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05939" w:rsidRDefault="00797BA6" w:rsidP="004A49F3">
      <w:pPr>
        <w:spacing w:line="240" w:lineRule="auto"/>
        <w:jc w:val="center"/>
        <w:rPr>
          <w:rFonts w:ascii="IRLotus" w:hAnsi="IRLotus" w:cs="IRLotus"/>
          <w:b/>
          <w:bCs/>
          <w:color w:val="0F243E" w:themeColor="text2" w:themeShade="80"/>
          <w:sz w:val="40"/>
          <w:szCs w:val="40"/>
          <w:rtl/>
        </w:rPr>
      </w:pPr>
      <w:bookmarkStart w:id="0" w:name="_top"/>
      <w:bookmarkEnd w:id="0"/>
      <w:r>
        <w:rPr>
          <w:noProof/>
          <w:lang w:bidi="ar-SA"/>
        </w:rPr>
        <w:drawing>
          <wp:anchor distT="0" distB="0" distL="114300" distR="114300" simplePos="0" relativeHeight="251659264" behindDoc="0" locked="0" layoutInCell="1" allowOverlap="1">
            <wp:simplePos x="0" y="0"/>
            <wp:positionH relativeFrom="column">
              <wp:posOffset>2898140</wp:posOffset>
            </wp:positionH>
            <wp:positionV relativeFrom="paragraph">
              <wp:posOffset>402590</wp:posOffset>
            </wp:positionV>
            <wp:extent cx="657225" cy="933450"/>
            <wp:effectExtent l="0" t="0" r="9525" b="0"/>
            <wp:wrapNone/>
            <wp:docPr id="2" name="Picture 2" descr="C:\Users\mamali\Desktop\index.jpg"/>
            <wp:cNvGraphicFramePr/>
            <a:graphic xmlns:a="http://schemas.openxmlformats.org/drawingml/2006/main">
              <a:graphicData uri="http://schemas.openxmlformats.org/drawingml/2006/picture">
                <pic:pic xmlns:pic="http://schemas.openxmlformats.org/drawingml/2006/picture">
                  <pic:nvPicPr>
                    <pic:cNvPr id="1" name="Picture 1" descr="C:\Users\mamali\Desktop\index.jpg"/>
                    <pic:cNvPicPr/>
                  </pic:nvPicPr>
                  <pic:blipFill rotWithShape="1">
                    <a:blip r:embed="rId8">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sharpenSoften amount="-25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314" r="20661" b="12664"/>
                    <a:stretch/>
                  </pic:blipFill>
                  <pic:spPr bwMode="auto">
                    <a:xfrm>
                      <a:off x="0" y="0"/>
                      <a:ext cx="657225" cy="9334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16FC9" w:rsidRPr="002957DC">
        <w:rPr>
          <w:rFonts w:ascii="IRLotus" w:hAnsi="IRLotus" w:cs="IRLotus" w:hint="cs"/>
          <w:b/>
          <w:bCs/>
          <w:color w:val="0F243E" w:themeColor="text2" w:themeShade="80"/>
          <w:sz w:val="40"/>
          <w:szCs w:val="40"/>
          <w:rtl/>
        </w:rPr>
        <w:t>به نام خدا</w:t>
      </w:r>
    </w:p>
    <w:p w:rsidR="00DE0F3E" w:rsidRDefault="00DE0F3E" w:rsidP="004A49F3">
      <w:pPr>
        <w:spacing w:line="240" w:lineRule="auto"/>
        <w:jc w:val="center"/>
        <w:rPr>
          <w:rFonts w:ascii="IRLotus" w:hAnsi="IRLotus" w:cs="IRLotus"/>
          <w:b/>
          <w:bCs/>
          <w:color w:val="0F243E" w:themeColor="text2" w:themeShade="80"/>
          <w:sz w:val="40"/>
          <w:szCs w:val="40"/>
          <w:rtl/>
        </w:rPr>
      </w:pPr>
    </w:p>
    <w:p w:rsidR="00797BA6" w:rsidRDefault="00797BA6" w:rsidP="00797BA6">
      <w:pPr>
        <w:spacing w:line="240" w:lineRule="auto"/>
        <w:jc w:val="center"/>
        <w:rPr>
          <w:rFonts w:ascii="Tahoma" w:hAnsi="Tahoma" w:cs="Tahoma"/>
          <w:b/>
          <w:bCs/>
          <w:color w:val="0F243E" w:themeColor="text2" w:themeShade="80"/>
          <w:sz w:val="40"/>
          <w:szCs w:val="40"/>
          <w:rtl/>
        </w:rPr>
      </w:pPr>
    </w:p>
    <w:p w:rsidR="00194840" w:rsidRDefault="00DE0F3E" w:rsidP="00797BA6">
      <w:pPr>
        <w:spacing w:line="240" w:lineRule="auto"/>
        <w:jc w:val="center"/>
        <w:rPr>
          <w:rFonts w:ascii="Tahoma" w:hAnsi="Tahoma" w:cs="Tahoma"/>
          <w:b/>
          <w:bCs/>
          <w:color w:val="0F243E" w:themeColor="text2" w:themeShade="80"/>
          <w:sz w:val="40"/>
          <w:szCs w:val="40"/>
          <w:rtl/>
        </w:rPr>
      </w:pPr>
      <w:r w:rsidRPr="00797BA6">
        <w:rPr>
          <w:rFonts w:ascii="Tahoma" w:hAnsi="Tahoma" w:cs="Tahoma"/>
          <w:b/>
          <w:bCs/>
          <w:color w:val="0F243E" w:themeColor="text2" w:themeShade="80"/>
          <w:sz w:val="40"/>
          <w:szCs w:val="40"/>
          <w:rtl/>
        </w:rPr>
        <w:t>دوره ی تخصصی آموزش</w:t>
      </w:r>
      <w:r w:rsidR="00440C6E">
        <w:rPr>
          <w:rFonts w:ascii="Tahoma" w:hAnsi="Tahoma" w:cs="Tahoma" w:hint="cs"/>
          <w:b/>
          <w:bCs/>
          <w:color w:val="0F243E" w:themeColor="text2" w:themeShade="80"/>
          <w:sz w:val="40"/>
          <w:szCs w:val="40"/>
          <w:rtl/>
        </w:rPr>
        <w:t xml:space="preserve"> مدرسین</w:t>
      </w:r>
      <w:r w:rsidRPr="00797BA6">
        <w:rPr>
          <w:rFonts w:ascii="Tahoma" w:hAnsi="Tahoma" w:cs="Tahoma"/>
          <w:b/>
          <w:bCs/>
          <w:color w:val="0F243E" w:themeColor="text2" w:themeShade="80"/>
          <w:sz w:val="40"/>
          <w:szCs w:val="40"/>
          <w:rtl/>
        </w:rPr>
        <w:t xml:space="preserve"> کارورزی</w:t>
      </w:r>
    </w:p>
    <w:p w:rsidR="00440C6E" w:rsidRDefault="00194840" w:rsidP="00797BA6">
      <w:pPr>
        <w:spacing w:line="240" w:lineRule="auto"/>
        <w:jc w:val="center"/>
        <w:rPr>
          <w:rFonts w:ascii="Tahoma" w:hAnsi="Tahoma" w:cs="Tahoma"/>
          <w:b/>
          <w:bCs/>
          <w:color w:val="0F243E" w:themeColor="text2" w:themeShade="80"/>
          <w:sz w:val="40"/>
          <w:szCs w:val="40"/>
          <w:rtl/>
        </w:rPr>
      </w:pPr>
      <w:r>
        <w:rPr>
          <w:rFonts w:ascii="Tahoma" w:hAnsi="Tahoma" w:cs="Tahoma" w:hint="cs"/>
          <w:b/>
          <w:bCs/>
          <w:color w:val="0F243E" w:themeColor="text2" w:themeShade="80"/>
          <w:sz w:val="40"/>
          <w:szCs w:val="40"/>
          <w:rtl/>
        </w:rPr>
        <w:t>باز آموزی دوره کارورزی 1</w:t>
      </w:r>
    </w:p>
    <w:p w:rsidR="00DE0F3E" w:rsidRPr="00194840" w:rsidRDefault="00DE0F3E" w:rsidP="00186B07">
      <w:pPr>
        <w:spacing w:line="240" w:lineRule="auto"/>
        <w:jc w:val="center"/>
        <w:rPr>
          <w:rFonts w:ascii="Tahoma" w:hAnsi="Tahoma" w:cs="Tahoma"/>
          <w:b/>
          <w:bCs/>
          <w:color w:val="0F243E" w:themeColor="text2" w:themeShade="80"/>
          <w:rtl/>
        </w:rPr>
      </w:pPr>
      <w:r w:rsidRPr="00194840">
        <w:rPr>
          <w:rFonts w:ascii="Tahoma" w:hAnsi="Tahoma" w:cs="Tahoma"/>
          <w:b/>
          <w:bCs/>
          <w:color w:val="0F243E" w:themeColor="text2" w:themeShade="80"/>
          <w:rtl/>
        </w:rPr>
        <w:t>دانشگاه فرهنگیان</w:t>
      </w:r>
    </w:p>
    <w:p w:rsidR="00DE0F3E" w:rsidRPr="00F44335" w:rsidRDefault="00440C6E" w:rsidP="002252A4">
      <w:pPr>
        <w:spacing w:line="240" w:lineRule="auto"/>
        <w:jc w:val="center"/>
        <w:rPr>
          <w:rFonts w:ascii="IRLotus" w:hAnsi="IRLotus" w:cs="IRLotus"/>
          <w:b/>
          <w:bCs/>
          <w:color w:val="FFFFFF" w:themeColor="background1"/>
          <w:sz w:val="40"/>
          <w:szCs w:val="40"/>
          <w:highlight w:val="darkCyan"/>
          <w:rtl/>
        </w:rPr>
      </w:pPr>
      <w:bookmarkStart w:id="1" w:name="_GoBack"/>
      <w:r w:rsidRPr="00F44335">
        <w:rPr>
          <w:rFonts w:ascii="IRLotus" w:hAnsi="IRLotus" w:cs="IRLotus" w:hint="cs"/>
          <w:b/>
          <w:bCs/>
          <w:color w:val="FFFFFF" w:themeColor="background1"/>
          <w:sz w:val="40"/>
          <w:szCs w:val="40"/>
          <w:highlight w:val="darkCyan"/>
          <w:rtl/>
        </w:rPr>
        <w:t>کارگاه</w:t>
      </w:r>
      <w:r w:rsidR="002252A4" w:rsidRPr="00F44335">
        <w:rPr>
          <w:rFonts w:ascii="IRLotus" w:hAnsi="IRLotus" w:cs="IRLotus" w:hint="cs"/>
          <w:b/>
          <w:bCs/>
          <w:color w:val="FFFFFF" w:themeColor="background1"/>
          <w:sz w:val="40"/>
          <w:szCs w:val="40"/>
          <w:highlight w:val="darkCyan"/>
          <w:rtl/>
        </w:rPr>
        <w:t xml:space="preserve"> دوم</w:t>
      </w:r>
    </w:p>
    <w:bookmarkEnd w:id="1"/>
    <w:p w:rsidR="00DE0F3E" w:rsidRPr="00DE0F3E" w:rsidRDefault="00DE0F3E" w:rsidP="004A49F3">
      <w:pPr>
        <w:spacing w:line="240" w:lineRule="auto"/>
        <w:jc w:val="center"/>
        <w:rPr>
          <w:rFonts w:ascii="IRLotus" w:hAnsi="IRLotus" w:cs="IRLotus"/>
          <w:b/>
          <w:bCs/>
          <w:color w:val="0F243E" w:themeColor="text2" w:themeShade="80"/>
          <w:sz w:val="24"/>
          <w:szCs w:val="24"/>
          <w:rtl/>
        </w:rPr>
      </w:pPr>
      <w:r w:rsidRPr="00DE0F3E">
        <w:rPr>
          <w:rFonts w:ascii="IRLotus" w:hAnsi="IRLotus" w:cs="IRLotus" w:hint="cs"/>
          <w:b/>
          <w:bCs/>
          <w:color w:val="0F243E" w:themeColor="text2" w:themeShade="80"/>
          <w:sz w:val="24"/>
          <w:szCs w:val="24"/>
          <w:rtl/>
        </w:rPr>
        <w:t>شهریور 1394</w:t>
      </w:r>
    </w:p>
    <w:p w:rsidR="002957DC" w:rsidRPr="00C13E3A" w:rsidRDefault="002957DC" w:rsidP="00C13E3A">
      <w:pPr>
        <w:shd w:val="clear" w:color="auto" w:fill="0F243E" w:themeFill="text2" w:themeFillShade="80"/>
        <w:spacing w:line="240" w:lineRule="auto"/>
        <w:rPr>
          <w:rFonts w:ascii="IRLotus" w:hAnsi="IRLotus" w:cs="IRLotus"/>
          <w:b/>
          <w:bCs/>
          <w:color w:val="FFFFFF" w:themeColor="background1"/>
          <w:sz w:val="40"/>
          <w:szCs w:val="40"/>
          <w:rtl/>
        </w:rPr>
      </w:pPr>
      <w:r w:rsidRPr="00C13E3A">
        <w:rPr>
          <w:rFonts w:ascii="IRLotus" w:hAnsi="IRLotus" w:cs="IRLotus" w:hint="cs"/>
          <w:b/>
          <w:bCs/>
          <w:color w:val="FFFFFF" w:themeColor="background1"/>
          <w:sz w:val="40"/>
          <w:szCs w:val="40"/>
          <w:rtl/>
        </w:rPr>
        <w:lastRenderedPageBreak/>
        <w:t>عناوین اساسی</w:t>
      </w:r>
    </w:p>
    <w:p w:rsidR="00DD2B2E" w:rsidRDefault="00DD2B2E" w:rsidP="00DD2B2E">
      <w:pPr>
        <w:pStyle w:val="ListParagraph"/>
        <w:numPr>
          <w:ilvl w:val="0"/>
          <w:numId w:val="1"/>
        </w:numPr>
        <w:spacing w:line="240" w:lineRule="auto"/>
        <w:rPr>
          <w:rFonts w:ascii="IRLotus" w:hAnsi="IRLotus" w:cs="IRLotus"/>
          <w:b/>
          <w:bCs/>
          <w:color w:val="0F243E" w:themeColor="text2" w:themeShade="80"/>
          <w:sz w:val="36"/>
          <w:szCs w:val="36"/>
        </w:rPr>
      </w:pPr>
      <w:r w:rsidRPr="00DD2B2E">
        <w:rPr>
          <w:rFonts w:ascii="IRLotus" w:hAnsi="IRLotus" w:cs="IRLotus"/>
          <w:b/>
          <w:bCs/>
          <w:color w:val="0F243E" w:themeColor="text2" w:themeShade="80"/>
          <w:sz w:val="36"/>
          <w:szCs w:val="36"/>
          <w:rtl/>
        </w:rPr>
        <w:t>مفاهیم کلیدی موجود در سرفصل</w:t>
      </w:r>
    </w:p>
    <w:p w:rsidR="003200F8" w:rsidRDefault="003200F8" w:rsidP="003200F8">
      <w:pPr>
        <w:pStyle w:val="ListParagraph"/>
        <w:numPr>
          <w:ilvl w:val="1"/>
          <w:numId w:val="1"/>
        </w:numPr>
        <w:spacing w:line="240" w:lineRule="auto"/>
        <w:rPr>
          <w:rFonts w:ascii="IRLotus" w:hAnsi="IRLotus" w:cs="IRLotus"/>
          <w:b/>
          <w:bCs/>
          <w:color w:val="0F243E" w:themeColor="text2" w:themeShade="80"/>
          <w:sz w:val="36"/>
          <w:szCs w:val="36"/>
          <w:rtl/>
        </w:rPr>
        <w:sectPr w:rsidR="003200F8" w:rsidSect="00194840">
          <w:footerReference w:type="default" r:id="rId11"/>
          <w:pgSz w:w="11907" w:h="8391" w:orient="landscape" w:code="11"/>
          <w:pgMar w:top="851" w:right="851" w:bottom="851" w:left="851" w:header="0" w:footer="57" w:gutter="0"/>
          <w:pgBorders w:offsetFrom="page">
            <w:right w:val="single" w:sz="18" w:space="24" w:color="auto"/>
          </w:pgBorders>
          <w:cols w:space="708"/>
          <w:titlePg/>
          <w:bidi/>
          <w:rtlGutter/>
          <w:docGrid w:linePitch="360"/>
        </w:sectPr>
      </w:pPr>
    </w:p>
    <w:p w:rsidR="00DD2B2E" w:rsidRPr="00F44335" w:rsidRDefault="003200F8" w:rsidP="00F44335">
      <w:pPr>
        <w:pStyle w:val="ListParagraph"/>
        <w:numPr>
          <w:ilvl w:val="1"/>
          <w:numId w:val="1"/>
        </w:numPr>
        <w:spacing w:line="240" w:lineRule="auto"/>
        <w:jc w:val="both"/>
        <w:rPr>
          <w:rFonts w:ascii="IRLotus" w:hAnsi="IRLotus" w:cs="IRLotus"/>
          <w:b/>
          <w:bCs/>
          <w:color w:val="548DD4" w:themeColor="text2" w:themeTint="99"/>
          <w:sz w:val="36"/>
          <w:szCs w:val="36"/>
          <w:rtl/>
        </w:rPr>
      </w:pPr>
      <w:r w:rsidRPr="00F44335">
        <w:rPr>
          <w:rFonts w:ascii="IRLotus" w:hAnsi="IRLotus" w:cs="IRLotus" w:hint="cs"/>
          <w:b/>
          <w:bCs/>
          <w:color w:val="0F243E" w:themeColor="text2" w:themeShade="80"/>
          <w:sz w:val="36"/>
          <w:szCs w:val="36"/>
          <w:rtl/>
        </w:rPr>
        <w:lastRenderedPageBreak/>
        <w:t xml:space="preserve">مشاهده ی تاملی، </w:t>
      </w:r>
      <w:r w:rsidR="006B5720" w:rsidRPr="00F44335">
        <w:rPr>
          <w:rFonts w:ascii="IRLotus" w:hAnsi="IRLotus" w:cs="IRLotus" w:hint="cs"/>
          <w:b/>
          <w:bCs/>
          <w:color w:val="0F243E" w:themeColor="text2" w:themeShade="80"/>
          <w:sz w:val="36"/>
          <w:szCs w:val="36"/>
          <w:rtl/>
        </w:rPr>
        <w:t>عمل فکورانه،</w:t>
      </w:r>
      <w:r w:rsidR="00F44335" w:rsidRPr="00F44335">
        <w:rPr>
          <w:rFonts w:ascii="IRLotus" w:hAnsi="IRLotus" w:cs="IRLotus"/>
          <w:b/>
          <w:bCs/>
          <w:color w:val="0F243E" w:themeColor="text2" w:themeShade="80"/>
          <w:sz w:val="36"/>
          <w:szCs w:val="36"/>
          <w:rtl/>
        </w:rPr>
        <w:t>هویت حرفه ای</w:t>
      </w:r>
      <w:r w:rsidR="00F44335">
        <w:rPr>
          <w:rFonts w:ascii="IRLotus" w:hAnsi="IRLotus" w:cs="IRLotus" w:hint="cs"/>
          <w:b/>
          <w:bCs/>
          <w:color w:val="0F243E" w:themeColor="text2" w:themeShade="80"/>
          <w:sz w:val="36"/>
          <w:szCs w:val="36"/>
          <w:rtl/>
        </w:rPr>
        <w:t>،</w:t>
      </w:r>
      <w:r w:rsidR="00EC04A0" w:rsidRPr="00F44335">
        <w:rPr>
          <w:rFonts w:ascii="IRLotus" w:hAnsi="IRLotus" w:cs="IRLotus"/>
          <w:b/>
          <w:bCs/>
          <w:color w:val="0F243E" w:themeColor="text2" w:themeShade="80"/>
          <w:sz w:val="36"/>
          <w:szCs w:val="36"/>
          <w:rtl/>
        </w:rPr>
        <w:t>روایت</w:t>
      </w:r>
      <w:r w:rsidR="00EC04A0" w:rsidRPr="00F44335">
        <w:rPr>
          <w:rFonts w:ascii="IRLotus" w:hAnsi="IRLotus" w:cs="IRLotus" w:hint="cs"/>
          <w:b/>
          <w:bCs/>
          <w:color w:val="0F243E" w:themeColor="text2" w:themeShade="80"/>
          <w:sz w:val="36"/>
          <w:szCs w:val="36"/>
          <w:rtl/>
        </w:rPr>
        <w:t xml:space="preserve">، </w:t>
      </w:r>
      <w:r w:rsidR="002B4483" w:rsidRPr="00F44335">
        <w:rPr>
          <w:rFonts w:ascii="IRLotus" w:hAnsi="IRLotus" w:cs="IRLotus" w:hint="cs"/>
          <w:b/>
          <w:bCs/>
          <w:color w:val="0F243E" w:themeColor="text2" w:themeShade="80"/>
          <w:sz w:val="36"/>
          <w:szCs w:val="36"/>
          <w:rtl/>
        </w:rPr>
        <w:t xml:space="preserve">توصیف، </w:t>
      </w:r>
      <w:r w:rsidR="00707D48" w:rsidRPr="00F44335">
        <w:rPr>
          <w:rFonts w:ascii="IRLotus" w:hAnsi="IRLotus" w:cs="IRLotus" w:hint="cs"/>
          <w:b/>
          <w:bCs/>
          <w:color w:val="0F243E" w:themeColor="text2" w:themeShade="80"/>
          <w:sz w:val="36"/>
          <w:szCs w:val="36"/>
          <w:rtl/>
        </w:rPr>
        <w:t xml:space="preserve">سطوح نوشتن تأملی، </w:t>
      </w:r>
      <w:r w:rsidR="002B4483" w:rsidRPr="00F44335">
        <w:rPr>
          <w:rFonts w:ascii="IRLotus" w:hAnsi="IRLotus" w:cs="IRLotus"/>
          <w:b/>
          <w:bCs/>
          <w:color w:val="0F243E" w:themeColor="text2" w:themeShade="80"/>
          <w:sz w:val="36"/>
          <w:szCs w:val="36"/>
          <w:rtl/>
        </w:rPr>
        <w:t>واکاوی تجربیات</w:t>
      </w:r>
      <w:r w:rsidR="002B4483" w:rsidRPr="00F44335">
        <w:rPr>
          <w:rFonts w:ascii="IRLotus" w:hAnsi="IRLotus" w:cs="IRLotus" w:hint="cs"/>
          <w:b/>
          <w:bCs/>
          <w:color w:val="0F243E" w:themeColor="text2" w:themeShade="80"/>
          <w:sz w:val="36"/>
          <w:szCs w:val="36"/>
          <w:rtl/>
        </w:rPr>
        <w:t xml:space="preserve">، </w:t>
      </w:r>
      <w:r w:rsidRPr="00F44335">
        <w:rPr>
          <w:rFonts w:ascii="IRLotus" w:hAnsi="IRLotus" w:cs="IRLotus" w:hint="cs"/>
          <w:b/>
          <w:bCs/>
          <w:color w:val="548DD4" w:themeColor="text2" w:themeTint="99"/>
          <w:sz w:val="36"/>
          <w:szCs w:val="36"/>
          <w:rtl/>
        </w:rPr>
        <w:t xml:space="preserve">سمینار، بازخورد، </w:t>
      </w:r>
      <w:r w:rsidRPr="00F44335">
        <w:rPr>
          <w:rFonts w:ascii="IRLotus" w:hAnsi="IRLotus" w:cs="IRLotus"/>
          <w:b/>
          <w:bCs/>
          <w:color w:val="548DD4" w:themeColor="text2" w:themeTint="99"/>
          <w:sz w:val="36"/>
          <w:szCs w:val="36"/>
          <w:rtl/>
        </w:rPr>
        <w:t>تحلیل و کدگذاری</w:t>
      </w:r>
      <w:r w:rsidRPr="00F44335">
        <w:rPr>
          <w:rFonts w:ascii="IRLotus" w:hAnsi="IRLotus" w:cs="IRLotus" w:hint="cs"/>
          <w:b/>
          <w:bCs/>
          <w:color w:val="548DD4" w:themeColor="text2" w:themeTint="99"/>
          <w:sz w:val="36"/>
          <w:szCs w:val="36"/>
          <w:rtl/>
        </w:rPr>
        <w:t xml:space="preserve">، </w:t>
      </w:r>
      <w:r w:rsidRPr="00F44335">
        <w:rPr>
          <w:rFonts w:ascii="IRLotus" w:hAnsi="IRLotus" w:cs="IRLotus"/>
          <w:b/>
          <w:bCs/>
          <w:color w:val="548DD4" w:themeColor="text2" w:themeTint="99"/>
          <w:sz w:val="36"/>
          <w:szCs w:val="36"/>
          <w:rtl/>
        </w:rPr>
        <w:t>مفاهیم</w:t>
      </w:r>
      <w:r w:rsidRPr="00F44335">
        <w:rPr>
          <w:rFonts w:ascii="IRLotus" w:hAnsi="IRLotus" w:cs="IRLotus" w:hint="cs"/>
          <w:b/>
          <w:bCs/>
          <w:color w:val="548DD4" w:themeColor="text2" w:themeTint="99"/>
          <w:sz w:val="36"/>
          <w:szCs w:val="36"/>
          <w:rtl/>
        </w:rPr>
        <w:t xml:space="preserve"> و</w:t>
      </w:r>
      <w:r w:rsidRPr="00F44335">
        <w:rPr>
          <w:rFonts w:ascii="IRLotus" w:hAnsi="IRLotus" w:cs="IRLotus"/>
          <w:b/>
          <w:bCs/>
          <w:color w:val="548DD4" w:themeColor="text2" w:themeTint="99"/>
          <w:sz w:val="36"/>
          <w:szCs w:val="36"/>
          <w:rtl/>
        </w:rPr>
        <w:t xml:space="preserve"> مضامین</w:t>
      </w:r>
      <w:r w:rsidRPr="00F44335">
        <w:rPr>
          <w:rFonts w:ascii="IRLotus" w:hAnsi="IRLotus" w:cs="IRLotus" w:hint="cs"/>
          <w:b/>
          <w:bCs/>
          <w:color w:val="548DD4" w:themeColor="text2" w:themeTint="99"/>
          <w:sz w:val="36"/>
          <w:szCs w:val="36"/>
          <w:rtl/>
        </w:rPr>
        <w:t xml:space="preserve">، </w:t>
      </w:r>
      <w:r w:rsidRPr="00F44335">
        <w:rPr>
          <w:rFonts w:ascii="IRLotus" w:hAnsi="IRLotus" w:cs="IRLotus"/>
          <w:b/>
          <w:bCs/>
          <w:color w:val="548DD4" w:themeColor="text2" w:themeTint="99"/>
          <w:sz w:val="36"/>
          <w:szCs w:val="36"/>
          <w:rtl/>
        </w:rPr>
        <w:t>مضمون نهایی</w:t>
      </w:r>
      <w:r w:rsidRPr="00F44335">
        <w:rPr>
          <w:rFonts w:ascii="IRLotus" w:hAnsi="IRLotus" w:cs="IRLotus" w:hint="cs"/>
          <w:b/>
          <w:bCs/>
          <w:color w:val="548DD4" w:themeColor="text2" w:themeTint="99"/>
          <w:sz w:val="36"/>
          <w:szCs w:val="36"/>
          <w:rtl/>
        </w:rPr>
        <w:t>، گزارش پایانی</w:t>
      </w:r>
      <w:r w:rsidR="002321AB" w:rsidRPr="00F44335">
        <w:rPr>
          <w:rFonts w:ascii="IRLotus" w:hAnsi="IRLotus" w:cs="IRLotus" w:hint="cs"/>
          <w:b/>
          <w:bCs/>
          <w:color w:val="548DD4" w:themeColor="text2" w:themeTint="99"/>
          <w:sz w:val="36"/>
          <w:szCs w:val="36"/>
          <w:rtl/>
        </w:rPr>
        <w:t>،</w:t>
      </w:r>
      <w:r w:rsidRPr="00F44335">
        <w:rPr>
          <w:rFonts w:ascii="IRLotus" w:hAnsi="IRLotus" w:cs="IRLotus" w:hint="cs"/>
          <w:b/>
          <w:bCs/>
          <w:color w:val="548DD4" w:themeColor="text2" w:themeTint="99"/>
          <w:sz w:val="36"/>
          <w:szCs w:val="36"/>
          <w:rtl/>
        </w:rPr>
        <w:t xml:space="preserve"> پوشه کار </w:t>
      </w:r>
      <w:r w:rsidR="002321AB" w:rsidRPr="00F44335">
        <w:rPr>
          <w:rFonts w:ascii="IRLotus" w:hAnsi="IRLotus" w:cs="IRLotus" w:hint="cs"/>
          <w:b/>
          <w:bCs/>
          <w:color w:val="548DD4" w:themeColor="text2" w:themeTint="99"/>
          <w:sz w:val="36"/>
          <w:szCs w:val="36"/>
          <w:rtl/>
        </w:rPr>
        <w:t>،</w:t>
      </w:r>
      <w:r w:rsidRPr="00F44335">
        <w:rPr>
          <w:rFonts w:ascii="IRLotus" w:hAnsi="IRLotus" w:cs="IRLotus" w:hint="cs"/>
          <w:b/>
          <w:bCs/>
          <w:color w:val="548DD4" w:themeColor="text2" w:themeTint="99"/>
          <w:sz w:val="36"/>
          <w:szCs w:val="36"/>
          <w:rtl/>
        </w:rPr>
        <w:t xml:space="preserve"> ارزیابی</w:t>
      </w:r>
    </w:p>
    <w:p w:rsidR="003200F8" w:rsidRPr="00A86466" w:rsidRDefault="003200F8" w:rsidP="00DD2B2E">
      <w:pPr>
        <w:spacing w:line="240" w:lineRule="auto"/>
        <w:rPr>
          <w:rFonts w:ascii="IRLotus" w:hAnsi="IRLotus" w:cs="IRLotus"/>
          <w:b/>
          <w:bCs/>
          <w:color w:val="0F243E" w:themeColor="text2" w:themeShade="80"/>
          <w:sz w:val="36"/>
          <w:szCs w:val="36"/>
          <w:rtl/>
        </w:rPr>
        <w:sectPr w:rsidR="003200F8" w:rsidRPr="00A86466" w:rsidSect="003200F8">
          <w:type w:val="continuous"/>
          <w:pgSz w:w="11907" w:h="8391" w:orient="landscape" w:code="11"/>
          <w:pgMar w:top="851" w:right="851" w:bottom="851" w:left="851" w:header="0" w:footer="0" w:gutter="0"/>
          <w:pgBorders w:offsetFrom="page">
            <w:right w:val="single" w:sz="18" w:space="24" w:color="auto"/>
          </w:pgBorders>
          <w:cols w:space="708"/>
          <w:titlePg/>
          <w:bidi/>
          <w:rtlGutter/>
          <w:docGrid w:linePitch="360"/>
        </w:sectPr>
      </w:pPr>
    </w:p>
    <w:p w:rsidR="00F931EF" w:rsidRDefault="00F931EF" w:rsidP="00F931EF">
      <w:pPr>
        <w:shd w:val="clear" w:color="auto" w:fill="0F243E" w:themeFill="text2" w:themeFillShade="80"/>
        <w:spacing w:line="240" w:lineRule="auto"/>
        <w:rPr>
          <w:rFonts w:ascii="IRLotus" w:hAnsi="IRLotus" w:cs="IRLotus"/>
          <w:b/>
          <w:bCs/>
          <w:color w:val="FFFFFF" w:themeColor="background1"/>
          <w:sz w:val="40"/>
          <w:szCs w:val="40"/>
        </w:rPr>
      </w:pPr>
      <w:r>
        <w:rPr>
          <w:rFonts w:ascii="IRLotus" w:hAnsi="IRLotus" w:cs="IRLotus"/>
          <w:b/>
          <w:bCs/>
          <w:color w:val="FFFFFF" w:themeColor="background1"/>
          <w:sz w:val="40"/>
          <w:szCs w:val="40"/>
          <w:rtl/>
        </w:rPr>
        <w:lastRenderedPageBreak/>
        <w:t>مشاهده ی تأملی</w:t>
      </w:r>
    </w:p>
    <w:p w:rsidR="00F931EF" w:rsidRPr="0061397F" w:rsidRDefault="00F931EF" w:rsidP="0061397F">
      <w:pPr>
        <w:pStyle w:val="ListParagraph"/>
        <w:numPr>
          <w:ilvl w:val="0"/>
          <w:numId w:val="8"/>
        </w:numPr>
        <w:spacing w:before="100" w:beforeAutospacing="1" w:after="100" w:afterAutospacing="1" w:line="240" w:lineRule="auto"/>
        <w:ind w:left="357" w:hanging="357"/>
        <w:rPr>
          <w:rFonts w:ascii="IRLotus" w:hAnsi="IRLotus" w:cs="IRLotus"/>
          <w:b/>
          <w:bCs/>
          <w:color w:val="17365D" w:themeColor="text2" w:themeShade="BF"/>
          <w:sz w:val="36"/>
          <w:szCs w:val="36"/>
        </w:rPr>
      </w:pPr>
      <w:r w:rsidRPr="0061397F">
        <w:rPr>
          <w:rFonts w:ascii="IRLotus" w:hAnsi="IRLotus" w:cs="IRLotus"/>
          <w:b/>
          <w:bCs/>
          <w:color w:val="17365D" w:themeColor="text2" w:themeShade="BF"/>
          <w:sz w:val="36"/>
          <w:szCs w:val="36"/>
          <w:rtl/>
        </w:rPr>
        <w:t>مشاهده تاملی یعنی رسیدن به  یک نگاه همه جانبه و کل نگر</w:t>
      </w:r>
      <w:r w:rsidR="0061397F">
        <w:rPr>
          <w:rFonts w:ascii="IRLotus" w:hAnsi="IRLotus" w:cs="IRLotus" w:hint="cs"/>
          <w:b/>
          <w:bCs/>
          <w:color w:val="17365D" w:themeColor="text2" w:themeShade="BF"/>
          <w:sz w:val="36"/>
          <w:szCs w:val="36"/>
          <w:rtl/>
        </w:rPr>
        <w:t>.</w:t>
      </w:r>
    </w:p>
    <w:p w:rsidR="000C04B2" w:rsidRPr="000C04B2" w:rsidRDefault="000C04B2" w:rsidP="0061397F">
      <w:pPr>
        <w:pStyle w:val="ListParagraph"/>
        <w:numPr>
          <w:ilvl w:val="0"/>
          <w:numId w:val="8"/>
        </w:numPr>
        <w:spacing w:before="100" w:beforeAutospacing="1" w:after="100" w:afterAutospacing="1" w:line="240" w:lineRule="auto"/>
        <w:ind w:left="357" w:hanging="357"/>
        <w:jc w:val="both"/>
        <w:rPr>
          <w:rFonts w:ascii="IRLotus" w:hAnsi="IRLotus" w:cs="IRLotus"/>
          <w:b/>
          <w:bCs/>
          <w:color w:val="17365D" w:themeColor="text2" w:themeShade="BF"/>
          <w:sz w:val="36"/>
          <w:szCs w:val="36"/>
        </w:rPr>
      </w:pPr>
      <w:r w:rsidRPr="000C04B2">
        <w:rPr>
          <w:rFonts w:ascii="IRLotus" w:hAnsi="IRLotus" w:cs="IRLotus" w:hint="cs"/>
          <w:b/>
          <w:bCs/>
          <w:color w:val="17365D" w:themeColor="text2" w:themeShade="BF"/>
          <w:sz w:val="36"/>
          <w:szCs w:val="36"/>
          <w:rtl/>
        </w:rPr>
        <w:t>زمانی که فرد در موقعیت یادگیری قرار می گیرد، حواس گوناگون خود را</w:t>
      </w:r>
      <w:r w:rsidRPr="000C04B2">
        <w:rPr>
          <w:rFonts w:ascii="IRLotus" w:hAnsi="IRLotus" w:cs="IRLotus"/>
          <w:b/>
          <w:bCs/>
          <w:color w:val="17365D" w:themeColor="text2" w:themeShade="BF"/>
          <w:sz w:val="36"/>
          <w:szCs w:val="36"/>
          <w:rtl/>
        </w:rPr>
        <w:t xml:space="preserve"> به کار </w:t>
      </w:r>
      <w:r w:rsidRPr="000C04B2">
        <w:rPr>
          <w:rFonts w:ascii="IRLotus" w:hAnsi="IRLotus" w:cs="IRLotus" w:hint="cs"/>
          <w:b/>
          <w:bCs/>
          <w:color w:val="17365D" w:themeColor="text2" w:themeShade="BF"/>
          <w:sz w:val="36"/>
          <w:szCs w:val="36"/>
          <w:rtl/>
        </w:rPr>
        <w:t xml:space="preserve">می گیرد و با دریافت داده های حسی خام از محیط پیرامون راه را برای دستیابی به شناخت هموار می‌سازد. </w:t>
      </w:r>
      <w:r w:rsidR="0061397F">
        <w:rPr>
          <w:rFonts w:ascii="IRLotus" w:hAnsi="IRLotus" w:cs="IRLotus" w:hint="cs"/>
          <w:b/>
          <w:bCs/>
          <w:color w:val="17365D" w:themeColor="text2" w:themeShade="BF"/>
          <w:sz w:val="36"/>
          <w:szCs w:val="36"/>
          <w:rtl/>
        </w:rPr>
        <w:t>م</w:t>
      </w:r>
      <w:r w:rsidRPr="000C04B2">
        <w:rPr>
          <w:rFonts w:ascii="IRLotus" w:hAnsi="IRLotus" w:cs="IRLotus" w:hint="cs"/>
          <w:b/>
          <w:bCs/>
          <w:color w:val="17365D" w:themeColor="text2" w:themeShade="BF"/>
          <w:sz w:val="36"/>
          <w:szCs w:val="36"/>
          <w:rtl/>
        </w:rPr>
        <w:t>شاهده‏ای که در آن تمامی حواس فرد به کار بسته می شود و او را قادر به دیدن جزئیات و صورت های مختلف</w:t>
      </w:r>
      <w:r w:rsidR="0061397F">
        <w:rPr>
          <w:rFonts w:ascii="IRLotus" w:hAnsi="IRLotus" w:cs="IRLotus" w:hint="cs"/>
          <w:b/>
          <w:bCs/>
          <w:color w:val="17365D" w:themeColor="text2" w:themeShade="BF"/>
          <w:sz w:val="36"/>
          <w:szCs w:val="36"/>
          <w:rtl/>
        </w:rPr>
        <w:t xml:space="preserve"> یا</w:t>
      </w:r>
      <w:r w:rsidRPr="000C04B2">
        <w:rPr>
          <w:rFonts w:ascii="IRLotus" w:hAnsi="IRLotus" w:cs="IRLotus" w:hint="cs"/>
          <w:b/>
          <w:bCs/>
          <w:color w:val="17365D" w:themeColor="text2" w:themeShade="BF"/>
          <w:sz w:val="36"/>
          <w:szCs w:val="36"/>
          <w:rtl/>
        </w:rPr>
        <w:t xml:space="preserve"> ابعاد مختلف موقعیت می‌کند. </w:t>
      </w:r>
    </w:p>
    <w:p w:rsidR="006B5720" w:rsidRDefault="0061397F" w:rsidP="0061397F">
      <w:pPr>
        <w:pStyle w:val="ListParagraph"/>
        <w:numPr>
          <w:ilvl w:val="0"/>
          <w:numId w:val="8"/>
        </w:numPr>
        <w:spacing w:before="100" w:beforeAutospacing="1" w:after="100" w:afterAutospacing="1" w:line="240" w:lineRule="auto"/>
        <w:ind w:left="357" w:hanging="357"/>
        <w:jc w:val="both"/>
        <w:rPr>
          <w:rFonts w:ascii="IRLotus" w:hAnsi="IRLotus" w:cs="IRLotus"/>
          <w:b/>
          <w:bCs/>
          <w:color w:val="17365D" w:themeColor="text2" w:themeShade="BF"/>
          <w:sz w:val="36"/>
          <w:szCs w:val="36"/>
        </w:rPr>
      </w:pPr>
      <w:r w:rsidRPr="0061397F">
        <w:rPr>
          <w:rFonts w:ascii="IRLotus" w:hAnsi="IRLotus" w:cs="IRLotus"/>
          <w:b/>
          <w:bCs/>
          <w:color w:val="17365D" w:themeColor="text2" w:themeShade="BF"/>
          <w:sz w:val="36"/>
          <w:szCs w:val="36"/>
          <w:rtl/>
        </w:rPr>
        <w:lastRenderedPageBreak/>
        <w:t>تأمل یعنی تفکر مجدد</w:t>
      </w:r>
      <w:r>
        <w:rPr>
          <w:rFonts w:ascii="IRLotus" w:hAnsi="IRLotus" w:cs="IRLotus" w:hint="cs"/>
          <w:b/>
          <w:bCs/>
          <w:color w:val="17365D" w:themeColor="text2" w:themeShade="BF"/>
          <w:sz w:val="36"/>
          <w:szCs w:val="36"/>
          <w:rtl/>
        </w:rPr>
        <w:t>؛</w:t>
      </w:r>
      <w:r w:rsidR="006B5720" w:rsidRPr="006B5720">
        <w:rPr>
          <w:rFonts w:ascii="IRLotus" w:hAnsi="IRLotus" w:cs="IRLotus" w:hint="cs"/>
          <w:b/>
          <w:bCs/>
          <w:color w:val="17365D" w:themeColor="text2" w:themeShade="BF"/>
          <w:sz w:val="36"/>
          <w:szCs w:val="36"/>
          <w:rtl/>
          <w:lang w:bidi="ar-SA"/>
        </w:rPr>
        <w:t xml:space="preserve">تأمل هنگامی صورت می گیرد که شما لحظه ای مکث می کنید تا پس از رخ دادن رویدادی، با برگشت به عقب به آن بیاندیشید. آن رویداد را به ذهن می آورید و در مورد آن بیشتر فکر می کنید. به این ترتیب این رویداد حالت توالی زمانی خود را از دست داده و به مجموعه ای از افکار پرسشگر مانند </w:t>
      </w:r>
      <w:r w:rsidR="006B5720" w:rsidRPr="006B5720">
        <w:rPr>
          <w:rFonts w:ascii="IRLotus" w:hAnsi="IRLotus" w:cs="IRLotus"/>
          <w:b/>
          <w:bCs/>
          <w:color w:val="17365D" w:themeColor="text2" w:themeShade="BF"/>
          <w:sz w:val="36"/>
          <w:szCs w:val="36"/>
          <w:rtl/>
          <w:lang w:bidi="ar-SA"/>
        </w:rPr>
        <w:t>«چه اتفاقی افتاد؟» «چگونه؟» و «چ</w:t>
      </w:r>
      <w:r w:rsidR="006B5720" w:rsidRPr="006B5720">
        <w:rPr>
          <w:rFonts w:ascii="IRLotus" w:hAnsi="IRLotus" w:cs="IRLotus" w:hint="cs"/>
          <w:b/>
          <w:bCs/>
          <w:color w:val="17365D" w:themeColor="text2" w:themeShade="BF"/>
          <w:sz w:val="36"/>
          <w:szCs w:val="36"/>
          <w:rtl/>
        </w:rPr>
        <w:t>را</w:t>
      </w:r>
      <w:r w:rsidR="006B5720" w:rsidRPr="006B5720">
        <w:rPr>
          <w:rFonts w:ascii="IRLotus" w:hAnsi="IRLotus" w:cs="IRLotus" w:hint="cs"/>
          <w:b/>
          <w:bCs/>
          <w:color w:val="17365D" w:themeColor="text2" w:themeShade="BF"/>
          <w:sz w:val="36"/>
          <w:szCs w:val="36"/>
          <w:rtl/>
          <w:lang w:bidi="ar-SA"/>
        </w:rPr>
        <w:t xml:space="preserve">؟» تبدیل می‌شود. </w:t>
      </w:r>
    </w:p>
    <w:p w:rsidR="00A86466" w:rsidRDefault="00A46633" w:rsidP="0061397F">
      <w:pPr>
        <w:pStyle w:val="ListParagraph"/>
        <w:numPr>
          <w:ilvl w:val="0"/>
          <w:numId w:val="8"/>
        </w:numPr>
        <w:spacing w:before="100" w:beforeAutospacing="1" w:after="100" w:afterAutospacing="1" w:line="240" w:lineRule="auto"/>
        <w:ind w:left="357" w:hanging="357"/>
        <w:jc w:val="both"/>
        <w:rPr>
          <w:rFonts w:ascii="IRLotus" w:hAnsi="IRLotus" w:cs="IRLotus"/>
          <w:b/>
          <w:bCs/>
          <w:color w:val="17365D" w:themeColor="text2" w:themeShade="BF"/>
          <w:sz w:val="36"/>
          <w:szCs w:val="36"/>
        </w:rPr>
      </w:pPr>
      <w:r w:rsidRPr="00A86466">
        <w:rPr>
          <w:rFonts w:ascii="IRLotus" w:hAnsi="IRLotus" w:cs="IRLotus" w:hint="cs"/>
          <w:b/>
          <w:bCs/>
          <w:color w:val="17365D" w:themeColor="text2" w:themeShade="BF"/>
          <w:sz w:val="36"/>
          <w:szCs w:val="36"/>
          <w:rtl/>
        </w:rPr>
        <w:t xml:space="preserve">دست یابی به مشاهده تأملی با نگاه کردن به موضوع  از لنزهای مختلف (دانش آموز، معلم، دانشجو، همکار)  و </w:t>
      </w:r>
      <w:r w:rsidR="0061397F">
        <w:rPr>
          <w:rFonts w:ascii="IRLotus" w:hAnsi="IRLotus" w:cs="IRLotus" w:hint="cs"/>
          <w:b/>
          <w:bCs/>
          <w:color w:val="17365D" w:themeColor="text2" w:themeShade="BF"/>
          <w:sz w:val="36"/>
          <w:szCs w:val="36"/>
          <w:rtl/>
        </w:rPr>
        <w:t>نیز زوایای مختلف امکان پذیر است.</w:t>
      </w:r>
    </w:p>
    <w:p w:rsidR="00A86466" w:rsidRDefault="00A86466" w:rsidP="00A86466">
      <w:pPr>
        <w:pStyle w:val="ListParagraph"/>
        <w:spacing w:line="240" w:lineRule="auto"/>
        <w:ind w:left="360"/>
        <w:rPr>
          <w:rFonts w:ascii="IRLotus" w:hAnsi="IRLotus" w:cs="IRLotus"/>
          <w:b/>
          <w:bCs/>
          <w:color w:val="17365D" w:themeColor="text2" w:themeShade="BF"/>
          <w:sz w:val="36"/>
          <w:szCs w:val="36"/>
          <w:rtl/>
        </w:rPr>
      </w:pPr>
    </w:p>
    <w:p w:rsidR="00A86466" w:rsidRDefault="00A86466" w:rsidP="00A86466">
      <w:pPr>
        <w:shd w:val="clear" w:color="auto" w:fill="0F243E" w:themeFill="text2" w:themeFillShade="80"/>
        <w:spacing w:line="240" w:lineRule="auto"/>
        <w:rPr>
          <w:rFonts w:ascii="IRLotus" w:hAnsi="IRLotus" w:cs="IRLotus"/>
          <w:b/>
          <w:bCs/>
          <w:color w:val="FFFFFF" w:themeColor="background1"/>
          <w:sz w:val="36"/>
          <w:szCs w:val="36"/>
        </w:rPr>
      </w:pPr>
      <w:r>
        <w:rPr>
          <w:rFonts w:ascii="IRLotus" w:hAnsi="IRLotus" w:cs="IRLotus"/>
          <w:b/>
          <w:bCs/>
          <w:color w:val="FFFFFF" w:themeColor="background1"/>
          <w:sz w:val="36"/>
          <w:szCs w:val="36"/>
          <w:rtl/>
        </w:rPr>
        <w:t>عمل فکورانه</w:t>
      </w:r>
    </w:p>
    <w:p w:rsidR="00A86466" w:rsidRDefault="0061397F" w:rsidP="0061397F">
      <w:pPr>
        <w:pStyle w:val="ListParagraph"/>
        <w:numPr>
          <w:ilvl w:val="0"/>
          <w:numId w:val="12"/>
        </w:numPr>
        <w:spacing w:line="240" w:lineRule="auto"/>
        <w:jc w:val="both"/>
        <w:rPr>
          <w:rFonts w:ascii="IRLotus" w:hAnsi="IRLotus" w:cs="IRLotus"/>
          <w:b/>
          <w:bCs/>
          <w:color w:val="17365D" w:themeColor="text2" w:themeShade="BF"/>
          <w:sz w:val="36"/>
          <w:szCs w:val="36"/>
          <w:rtl/>
        </w:rPr>
      </w:pPr>
      <w:r>
        <w:rPr>
          <w:rFonts w:ascii="IRLotus" w:hAnsi="IRLotus" w:cs="IRLotus"/>
          <w:b/>
          <w:bCs/>
          <w:color w:val="17365D" w:themeColor="text2" w:themeShade="BF"/>
          <w:sz w:val="36"/>
          <w:szCs w:val="36"/>
          <w:rtl/>
          <w:lang w:bidi="ar-SA"/>
        </w:rPr>
        <w:t>عمل فکورانه</w:t>
      </w:r>
      <w:r>
        <w:rPr>
          <w:rFonts w:ascii="IRLotus" w:hAnsi="IRLotus" w:cs="IRLotus" w:hint="cs"/>
          <w:b/>
          <w:bCs/>
          <w:color w:val="17365D" w:themeColor="text2" w:themeShade="BF"/>
          <w:sz w:val="36"/>
          <w:szCs w:val="36"/>
          <w:rtl/>
          <w:lang w:bidi="ar-SA"/>
        </w:rPr>
        <w:t>،</w:t>
      </w:r>
      <w:r w:rsidR="00A86466">
        <w:rPr>
          <w:rFonts w:ascii="IRLotus" w:hAnsi="IRLotus" w:cs="IRLotus"/>
          <w:b/>
          <w:bCs/>
          <w:color w:val="17365D" w:themeColor="text2" w:themeShade="BF"/>
          <w:sz w:val="36"/>
          <w:szCs w:val="36"/>
          <w:rtl/>
          <w:lang w:bidi="ar-SA"/>
        </w:rPr>
        <w:t xml:space="preserve"> حرکت از کنش های روتین و روزمره‏ای که ریشه در تفکر عرفی دارد</w:t>
      </w:r>
      <w:r>
        <w:rPr>
          <w:rFonts w:ascii="IRLotus" w:hAnsi="IRLotus" w:cs="IRLotus" w:hint="cs"/>
          <w:b/>
          <w:bCs/>
          <w:color w:val="17365D" w:themeColor="text2" w:themeShade="BF"/>
          <w:sz w:val="36"/>
          <w:szCs w:val="36"/>
          <w:rtl/>
          <w:lang w:bidi="ar-SA"/>
        </w:rPr>
        <w:t>،</w:t>
      </w:r>
      <w:r w:rsidR="00A86466">
        <w:rPr>
          <w:rFonts w:ascii="IRLotus" w:hAnsi="IRLotus" w:cs="IRLotus"/>
          <w:b/>
          <w:bCs/>
          <w:color w:val="17365D" w:themeColor="text2" w:themeShade="BF"/>
          <w:sz w:val="36"/>
          <w:szCs w:val="36"/>
          <w:rtl/>
          <w:lang w:bidi="ar-SA"/>
        </w:rPr>
        <w:t xml:space="preserve"> به  سوی کنش</w:t>
      </w:r>
      <w:r>
        <w:rPr>
          <w:rFonts w:ascii="IRLotus" w:hAnsi="IRLotus" w:cs="IRLotus" w:hint="cs"/>
          <w:b/>
          <w:bCs/>
          <w:color w:val="17365D" w:themeColor="text2" w:themeShade="BF"/>
          <w:sz w:val="36"/>
          <w:szCs w:val="36"/>
          <w:rtl/>
          <w:lang w:bidi="ar-SA"/>
        </w:rPr>
        <w:t xml:space="preserve">یاست </w:t>
      </w:r>
      <w:r w:rsidR="00A86466">
        <w:rPr>
          <w:rFonts w:ascii="IRLotus" w:hAnsi="IRLotus" w:cs="IRLotus"/>
          <w:b/>
          <w:bCs/>
          <w:color w:val="17365D" w:themeColor="text2" w:themeShade="BF"/>
          <w:sz w:val="36"/>
          <w:szCs w:val="36"/>
          <w:rtl/>
          <w:lang w:bidi="ar-SA"/>
        </w:rPr>
        <w:t>که از تفکر حرفه‏ای بر می خیزد و ریشه در منابع مبتنی بر شواهد بیرونی(</w:t>
      </w:r>
      <w:r>
        <w:rPr>
          <w:rFonts w:ascii="IRLotus" w:hAnsi="IRLotus" w:cs="IRLotus"/>
          <w:b/>
          <w:bCs/>
          <w:color w:val="17365D" w:themeColor="text2" w:themeShade="BF"/>
          <w:sz w:val="36"/>
          <w:szCs w:val="36"/>
          <w:rtl/>
          <w:lang w:bidi="ar-SA"/>
        </w:rPr>
        <w:t>مشاهدات) یا یافته های نظری دارد</w:t>
      </w:r>
      <w:r>
        <w:rPr>
          <w:rFonts w:ascii="IRLotus" w:hAnsi="IRLotus" w:cs="IRLotus" w:hint="cs"/>
          <w:b/>
          <w:bCs/>
          <w:color w:val="17365D" w:themeColor="text2" w:themeShade="BF"/>
          <w:sz w:val="36"/>
          <w:szCs w:val="36"/>
          <w:rtl/>
          <w:lang w:bidi="ar-SA"/>
        </w:rPr>
        <w:t>.</w:t>
      </w:r>
    </w:p>
    <w:p w:rsidR="000C04B2" w:rsidRPr="00846BB9" w:rsidRDefault="006B5720" w:rsidP="006B5720">
      <w:pPr>
        <w:pStyle w:val="ListParagraph"/>
        <w:numPr>
          <w:ilvl w:val="0"/>
          <w:numId w:val="8"/>
        </w:numPr>
        <w:spacing w:line="240" w:lineRule="auto"/>
        <w:rPr>
          <w:rFonts w:ascii="IRLotus" w:hAnsi="IRLotus" w:cs="IRLotus"/>
          <w:b/>
          <w:bCs/>
          <w:color w:val="17365D" w:themeColor="text2" w:themeShade="BF"/>
          <w:sz w:val="36"/>
          <w:szCs w:val="36"/>
        </w:rPr>
      </w:pPr>
      <w:r w:rsidRPr="006B5720">
        <w:rPr>
          <w:rFonts w:ascii="IRLotus" w:hAnsi="IRLotus" w:cs="IRLotus"/>
          <w:b/>
          <w:bCs/>
          <w:noProof/>
          <w:color w:val="17365D" w:themeColor="text2" w:themeShade="BF"/>
          <w:sz w:val="36"/>
          <w:szCs w:val="36"/>
          <w:lang w:bidi="ar-SA"/>
        </w:rPr>
        <w:lastRenderedPageBreak/>
        <w:drawing>
          <wp:inline distT="0" distB="0" distL="0" distR="0">
            <wp:extent cx="4795284" cy="3848986"/>
            <wp:effectExtent l="0" t="19050" r="0" b="18164"/>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57F06" w:rsidRPr="002B4483" w:rsidRDefault="00D57F06" w:rsidP="002252A4">
      <w:pPr>
        <w:shd w:val="clear" w:color="auto" w:fill="0F243E" w:themeFill="text2" w:themeFillShade="80"/>
        <w:spacing w:line="240" w:lineRule="auto"/>
        <w:rPr>
          <w:rFonts w:ascii="IRLotus" w:hAnsi="IRLotus" w:cs="IRLotus"/>
          <w:b/>
          <w:bCs/>
          <w:color w:val="FFFFFF" w:themeColor="background1"/>
          <w:sz w:val="36"/>
          <w:szCs w:val="36"/>
        </w:rPr>
      </w:pPr>
      <w:r w:rsidRPr="002B4483">
        <w:rPr>
          <w:rFonts w:ascii="IRLotus" w:hAnsi="IRLotus" w:cs="IRLotus" w:hint="cs"/>
          <w:b/>
          <w:bCs/>
          <w:color w:val="FFFFFF" w:themeColor="background1"/>
          <w:sz w:val="36"/>
          <w:szCs w:val="36"/>
          <w:rtl/>
        </w:rPr>
        <w:lastRenderedPageBreak/>
        <w:t>روایت</w:t>
      </w:r>
    </w:p>
    <w:p w:rsidR="00D57F06" w:rsidRPr="00846BB9" w:rsidRDefault="00D57F06" w:rsidP="00D57F06">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روایت چیست؟</w:t>
      </w:r>
    </w:p>
    <w:p w:rsidR="00D57F06" w:rsidRPr="00212C80" w:rsidRDefault="00212C80" w:rsidP="00A86466">
      <w:pPr>
        <w:pStyle w:val="ListParagraph"/>
        <w:numPr>
          <w:ilvl w:val="0"/>
          <w:numId w:val="11"/>
        </w:numPr>
        <w:spacing w:line="240" w:lineRule="auto"/>
        <w:rPr>
          <w:rFonts w:ascii="IRLotus" w:hAnsi="IRLotus" w:cs="IRLotus"/>
          <w:b/>
          <w:bCs/>
          <w:color w:val="17365D" w:themeColor="text2" w:themeShade="BF"/>
          <w:sz w:val="36"/>
          <w:szCs w:val="36"/>
        </w:rPr>
      </w:pPr>
      <w:r w:rsidRPr="00212C80">
        <w:rPr>
          <w:rFonts w:ascii="IRLotus" w:hAnsi="IRLotus" w:cs="IRLotus" w:hint="cs"/>
          <w:b/>
          <w:bCs/>
          <w:color w:val="17365D" w:themeColor="text2" w:themeShade="BF"/>
          <w:sz w:val="36"/>
          <w:szCs w:val="36"/>
          <w:rtl/>
        </w:rPr>
        <w:t>قالبی که برای بیان تجربیات داریم روایت است. بر این اساس،</w:t>
      </w:r>
      <w:r w:rsidR="00D57F06" w:rsidRPr="00212C80">
        <w:rPr>
          <w:rFonts w:ascii="IRLotus" w:hAnsi="IRLotus" w:cs="IRLotus" w:hint="cs"/>
          <w:b/>
          <w:bCs/>
          <w:color w:val="17365D" w:themeColor="text2" w:themeShade="BF"/>
          <w:sz w:val="36"/>
          <w:szCs w:val="36"/>
          <w:rtl/>
        </w:rPr>
        <w:t>تکلیف مهم دوره های کارورزی «روایت»  است.</w:t>
      </w:r>
    </w:p>
    <w:p w:rsidR="00D57F06" w:rsidRPr="00846BB9" w:rsidRDefault="00D57F06" w:rsidP="00A86466">
      <w:pPr>
        <w:pStyle w:val="ListParagraph"/>
        <w:numPr>
          <w:ilvl w:val="0"/>
          <w:numId w:val="11"/>
        </w:numPr>
        <w:spacing w:line="240" w:lineRule="auto"/>
        <w:jc w:val="both"/>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 xml:space="preserve">روایت مجموعه ای رخداد است که با آن سر و کار داشته اید و آمیخته با احساسات و پیش فرض های ماست؛ پیش فرض ها و احساساتی که ما را از فرد دیگر متمایز می کند. </w:t>
      </w:r>
    </w:p>
    <w:p w:rsidR="00D57F06" w:rsidRPr="00846BB9" w:rsidRDefault="00D57F06" w:rsidP="00A86466">
      <w:pPr>
        <w:pStyle w:val="ListParagraph"/>
        <w:numPr>
          <w:ilvl w:val="0"/>
          <w:numId w:val="11"/>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lastRenderedPageBreak/>
        <w:t xml:space="preserve">در روایت ما با یک چشم بیرونی اتفاقی را می بینیم. </w:t>
      </w:r>
    </w:p>
    <w:p w:rsidR="00D57F06" w:rsidRPr="00846BB9" w:rsidRDefault="00D57F06" w:rsidP="00D57F06">
      <w:pPr>
        <w:pStyle w:val="ListParagraph"/>
        <w:spacing w:line="240" w:lineRule="auto"/>
        <w:rPr>
          <w:rFonts w:ascii="IRLotus" w:hAnsi="IRLotus" w:cs="IRLotus"/>
          <w:b/>
          <w:bCs/>
          <w:color w:val="17365D" w:themeColor="text2" w:themeShade="BF"/>
          <w:sz w:val="32"/>
          <w:szCs w:val="32"/>
        </w:rPr>
      </w:pPr>
    </w:p>
    <w:p w:rsidR="00D57F06" w:rsidRPr="00846BB9" w:rsidRDefault="00D57F06" w:rsidP="00D57F06">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 xml:space="preserve">روایت به چه کار می آید؟ </w:t>
      </w:r>
    </w:p>
    <w:p w:rsidR="00D57F06" w:rsidRPr="00846BB9" w:rsidRDefault="00D57F06" w:rsidP="00A86466">
      <w:pPr>
        <w:pStyle w:val="ListParagraph"/>
        <w:numPr>
          <w:ilvl w:val="0"/>
          <w:numId w:val="11"/>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روایت ها باعث می شوند ما زبان مشترکی برای گفتگو پیدا کنیم.</w:t>
      </w:r>
    </w:p>
    <w:p w:rsidR="00212C80" w:rsidRPr="00212C80" w:rsidRDefault="00212C80" w:rsidP="00EB5508">
      <w:pPr>
        <w:pStyle w:val="ListParagraph"/>
        <w:numPr>
          <w:ilvl w:val="0"/>
          <w:numId w:val="11"/>
        </w:numPr>
        <w:spacing w:line="240" w:lineRule="auto"/>
        <w:jc w:val="both"/>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t xml:space="preserve">روایت ها </w:t>
      </w:r>
      <w:r w:rsidR="00EB5508">
        <w:rPr>
          <w:rFonts w:ascii="IRLotus" w:hAnsi="IRLotus" w:cs="IRLotus" w:hint="cs"/>
          <w:b/>
          <w:bCs/>
          <w:color w:val="17365D" w:themeColor="text2" w:themeShade="BF"/>
          <w:sz w:val="36"/>
          <w:szCs w:val="36"/>
          <w:rtl/>
        </w:rPr>
        <w:t xml:space="preserve">حاوی </w:t>
      </w:r>
      <w:r>
        <w:rPr>
          <w:rFonts w:ascii="IRLotus" w:hAnsi="IRLotus" w:cs="IRLotus" w:hint="cs"/>
          <w:b/>
          <w:bCs/>
          <w:color w:val="17365D" w:themeColor="text2" w:themeShade="BF"/>
          <w:sz w:val="36"/>
          <w:szCs w:val="36"/>
          <w:rtl/>
        </w:rPr>
        <w:t xml:space="preserve">توصیف و دریافت </w:t>
      </w:r>
      <w:r w:rsidR="00EB5508">
        <w:rPr>
          <w:rFonts w:ascii="IRLotus" w:hAnsi="IRLotus" w:cs="IRLotus" w:hint="cs"/>
          <w:b/>
          <w:bCs/>
          <w:color w:val="17365D" w:themeColor="text2" w:themeShade="BF"/>
          <w:sz w:val="36"/>
          <w:szCs w:val="36"/>
          <w:rtl/>
        </w:rPr>
        <w:t>های</w:t>
      </w:r>
      <w:r>
        <w:rPr>
          <w:rFonts w:ascii="IRLotus" w:hAnsi="IRLotus" w:cs="IRLotus" w:hint="cs"/>
          <w:b/>
          <w:bCs/>
          <w:color w:val="17365D" w:themeColor="text2" w:themeShade="BF"/>
          <w:sz w:val="36"/>
          <w:szCs w:val="36"/>
          <w:rtl/>
        </w:rPr>
        <w:t xml:space="preserve"> ما </w:t>
      </w:r>
      <w:r w:rsidR="00EB5508">
        <w:rPr>
          <w:rFonts w:ascii="IRLotus" w:hAnsi="IRLotus" w:cs="IRLotus" w:hint="cs"/>
          <w:b/>
          <w:bCs/>
          <w:color w:val="17365D" w:themeColor="text2" w:themeShade="BF"/>
          <w:sz w:val="36"/>
          <w:szCs w:val="36"/>
          <w:rtl/>
        </w:rPr>
        <w:t>از رخدادها</w:t>
      </w:r>
      <w:r>
        <w:rPr>
          <w:rFonts w:ascii="IRLotus" w:hAnsi="IRLotus" w:cs="IRLotus" w:hint="cs"/>
          <w:b/>
          <w:bCs/>
          <w:color w:val="17365D" w:themeColor="text2" w:themeShade="BF"/>
          <w:sz w:val="36"/>
          <w:szCs w:val="36"/>
          <w:rtl/>
        </w:rPr>
        <w:t xml:space="preserve"> هستند و از این حیث، </w:t>
      </w:r>
      <w:r w:rsidRPr="00846BB9">
        <w:rPr>
          <w:rFonts w:ascii="IRLotus" w:hAnsi="IRLotus" w:cs="IRLotus" w:hint="cs"/>
          <w:b/>
          <w:bCs/>
          <w:color w:val="17365D" w:themeColor="text2" w:themeShade="BF"/>
          <w:sz w:val="36"/>
          <w:szCs w:val="36"/>
          <w:rtl/>
        </w:rPr>
        <w:t>نشان دهنده ی</w:t>
      </w:r>
      <w:r>
        <w:rPr>
          <w:rFonts w:ascii="IRLotus" w:hAnsi="IRLotus" w:cs="IRLotus" w:hint="cs"/>
          <w:b/>
          <w:bCs/>
          <w:color w:val="17365D" w:themeColor="text2" w:themeShade="BF"/>
          <w:sz w:val="36"/>
          <w:szCs w:val="36"/>
          <w:rtl/>
        </w:rPr>
        <w:t xml:space="preserve"> احساسات، پیش فرض ها وباورهایی هستند</w:t>
      </w:r>
      <w:r w:rsidRPr="00846BB9">
        <w:rPr>
          <w:rFonts w:ascii="IRLotus" w:hAnsi="IRLotus" w:cs="IRLotus" w:hint="cs"/>
          <w:b/>
          <w:bCs/>
          <w:color w:val="17365D" w:themeColor="text2" w:themeShade="BF"/>
          <w:sz w:val="36"/>
          <w:szCs w:val="36"/>
          <w:rtl/>
        </w:rPr>
        <w:t xml:space="preserve"> که در پس ذهن ما وجود دارند</w:t>
      </w:r>
      <w:r>
        <w:rPr>
          <w:rFonts w:ascii="IRLotus" w:hAnsi="IRLotus" w:cs="IRLotus" w:hint="cs"/>
          <w:b/>
          <w:bCs/>
          <w:color w:val="17365D" w:themeColor="text2" w:themeShade="BF"/>
          <w:sz w:val="36"/>
          <w:szCs w:val="36"/>
          <w:rtl/>
        </w:rPr>
        <w:t>.</w:t>
      </w:r>
    </w:p>
    <w:p w:rsidR="00D57F06" w:rsidRPr="00846BB9" w:rsidRDefault="00D57F06" w:rsidP="00A86466">
      <w:pPr>
        <w:pStyle w:val="ListParagraph"/>
        <w:numPr>
          <w:ilvl w:val="0"/>
          <w:numId w:val="11"/>
        </w:numPr>
        <w:spacing w:line="240" w:lineRule="auto"/>
        <w:rPr>
          <w:rFonts w:ascii="IRLotus" w:hAnsi="IRLotus" w:cs="IRLotus"/>
          <w:b/>
          <w:bCs/>
          <w:color w:val="943634" w:themeColor="accent2" w:themeShade="BF"/>
          <w:sz w:val="28"/>
          <w:szCs w:val="28"/>
        </w:rPr>
      </w:pPr>
      <w:r w:rsidRPr="00846BB9">
        <w:rPr>
          <w:rFonts w:ascii="IRLotus" w:hAnsi="IRLotus" w:cs="IRLotus" w:hint="cs"/>
          <w:b/>
          <w:bCs/>
          <w:color w:val="943634" w:themeColor="accent2" w:themeShade="BF"/>
          <w:sz w:val="28"/>
          <w:szCs w:val="28"/>
          <w:rtl/>
        </w:rPr>
        <w:lastRenderedPageBreak/>
        <w:t>تکلیف عملکردی: بررسی چند نمونه روایت</w:t>
      </w:r>
    </w:p>
    <w:p w:rsidR="00F931EF" w:rsidRPr="00AE5294" w:rsidRDefault="00F931EF" w:rsidP="00F931EF">
      <w:pPr>
        <w:pStyle w:val="ListParagraph"/>
        <w:spacing w:line="240" w:lineRule="auto"/>
        <w:ind w:left="1800"/>
        <w:rPr>
          <w:rFonts w:ascii="IRLotus" w:hAnsi="IRLotus" w:cs="IRLotus"/>
          <w:b/>
          <w:bCs/>
          <w:color w:val="D99594" w:themeColor="accent2" w:themeTint="99"/>
          <w:sz w:val="28"/>
          <w:szCs w:val="28"/>
        </w:rPr>
      </w:pPr>
    </w:p>
    <w:p w:rsidR="002B4483" w:rsidRPr="00DE0F3E" w:rsidRDefault="00EB5508" w:rsidP="00EB5508">
      <w:pPr>
        <w:shd w:val="clear" w:color="auto" w:fill="0F243E" w:themeFill="text2" w:themeFillShade="80"/>
        <w:spacing w:line="240" w:lineRule="auto"/>
        <w:rPr>
          <w:rFonts w:ascii="IRLotus" w:hAnsi="IRLotus" w:cs="IRLotus"/>
          <w:b/>
          <w:bCs/>
          <w:color w:val="FFFFFF" w:themeColor="background1"/>
          <w:sz w:val="36"/>
          <w:szCs w:val="36"/>
        </w:rPr>
      </w:pPr>
      <w:r>
        <w:rPr>
          <w:rFonts w:ascii="IRLotus" w:hAnsi="IRLotus" w:cs="IRLotus" w:hint="cs"/>
          <w:b/>
          <w:bCs/>
          <w:color w:val="FFFFFF" w:themeColor="background1"/>
          <w:sz w:val="36"/>
          <w:szCs w:val="36"/>
          <w:rtl/>
        </w:rPr>
        <w:t xml:space="preserve">ارتباط </w:t>
      </w:r>
      <w:r w:rsidR="002B4483" w:rsidRPr="00DE0F3E">
        <w:rPr>
          <w:rFonts w:ascii="IRLotus" w:hAnsi="IRLotus" w:cs="IRLotus" w:hint="cs"/>
          <w:b/>
          <w:bCs/>
          <w:color w:val="FFFFFF" w:themeColor="background1"/>
          <w:sz w:val="36"/>
          <w:szCs w:val="36"/>
          <w:rtl/>
        </w:rPr>
        <w:t>توصیف</w:t>
      </w:r>
      <w:r>
        <w:rPr>
          <w:rFonts w:ascii="IRLotus" w:hAnsi="IRLotus" w:cs="IRLotus" w:hint="cs"/>
          <w:b/>
          <w:bCs/>
          <w:color w:val="FFFFFF" w:themeColor="background1"/>
          <w:sz w:val="36"/>
          <w:szCs w:val="36"/>
          <w:rtl/>
        </w:rPr>
        <w:t xml:space="preserve"> و</w:t>
      </w:r>
      <w:r w:rsidR="002B4483" w:rsidRPr="00DE0F3E">
        <w:rPr>
          <w:rFonts w:ascii="IRLotus" w:hAnsi="IRLotus" w:cs="IRLotus" w:hint="cs"/>
          <w:b/>
          <w:bCs/>
          <w:color w:val="FFFFFF" w:themeColor="background1"/>
          <w:sz w:val="36"/>
          <w:szCs w:val="36"/>
          <w:rtl/>
        </w:rPr>
        <w:t xml:space="preserve"> دریافت </w:t>
      </w:r>
      <w:r w:rsidRPr="00EB5508">
        <w:rPr>
          <w:rFonts w:ascii="IRLotus" w:hAnsi="IRLotus" w:cs="IRLotus" w:hint="cs"/>
          <w:b/>
          <w:bCs/>
          <w:color w:val="FFFFFF" w:themeColor="background1"/>
          <w:sz w:val="36"/>
          <w:szCs w:val="36"/>
          <w:rtl/>
        </w:rPr>
        <w:t>(دریافت ها، احساسات  ها و قضاوت ها)</w:t>
      </w:r>
      <w:r>
        <w:rPr>
          <w:rFonts w:ascii="IRLotus" w:hAnsi="IRLotus" w:cs="IRLotus" w:hint="cs"/>
          <w:b/>
          <w:bCs/>
          <w:color w:val="FFFFFF" w:themeColor="background1"/>
          <w:sz w:val="36"/>
          <w:szCs w:val="36"/>
          <w:rtl/>
        </w:rPr>
        <w:t xml:space="preserve"> در روایت</w:t>
      </w:r>
    </w:p>
    <w:p w:rsidR="00EB5508" w:rsidRPr="00EB5508" w:rsidRDefault="00EB5508" w:rsidP="00EB5508">
      <w:pPr>
        <w:pStyle w:val="ListParagraph"/>
        <w:numPr>
          <w:ilvl w:val="0"/>
          <w:numId w:val="2"/>
        </w:numPr>
        <w:spacing w:line="240" w:lineRule="auto"/>
        <w:rPr>
          <w:rFonts w:ascii="IRLotus" w:hAnsi="IRLotus" w:cs="IRLotus"/>
          <w:b/>
          <w:bCs/>
          <w:color w:val="FFFFFF" w:themeColor="background1"/>
          <w:sz w:val="36"/>
          <w:szCs w:val="36"/>
        </w:rPr>
      </w:pPr>
    </w:p>
    <w:p w:rsidR="00EB5508" w:rsidRPr="00EB5508" w:rsidRDefault="00EB5508" w:rsidP="00EB5508">
      <w:pPr>
        <w:shd w:val="clear" w:color="auto" w:fill="943634" w:themeFill="accent2" w:themeFillShade="BF"/>
        <w:spacing w:line="240" w:lineRule="auto"/>
        <w:rPr>
          <w:rFonts w:ascii="IRLotus" w:hAnsi="IRLotus" w:cs="IRLotus"/>
          <w:b/>
          <w:bCs/>
          <w:color w:val="FFFFFF" w:themeColor="background1"/>
          <w:sz w:val="36"/>
          <w:szCs w:val="36"/>
        </w:rPr>
      </w:pPr>
      <w:r w:rsidRPr="00EB5508">
        <w:rPr>
          <w:rFonts w:ascii="IRLotus" w:hAnsi="IRLotus" w:cs="IRLotus" w:hint="cs"/>
          <w:b/>
          <w:bCs/>
          <w:color w:val="FFFFFF" w:themeColor="background1"/>
          <w:sz w:val="36"/>
          <w:szCs w:val="36"/>
          <w:rtl/>
        </w:rPr>
        <w:t>توصیف</w:t>
      </w:r>
    </w:p>
    <w:p w:rsidR="002B4483" w:rsidRPr="00846BB9" w:rsidRDefault="002B4483" w:rsidP="002B4483">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b/>
          <w:bCs/>
          <w:color w:val="17365D" w:themeColor="text2" w:themeShade="BF"/>
          <w:sz w:val="36"/>
          <w:szCs w:val="36"/>
          <w:rtl/>
        </w:rPr>
        <w:t xml:space="preserve">بخشی از کار مشاهده ی تأملی «توصیف» ماست که با واقعیت آمیخته است. </w:t>
      </w:r>
    </w:p>
    <w:p w:rsidR="006B5720" w:rsidRPr="006B5720" w:rsidRDefault="006B5720" w:rsidP="00EB5508">
      <w:pPr>
        <w:pStyle w:val="ListParagraph"/>
        <w:numPr>
          <w:ilvl w:val="0"/>
          <w:numId w:val="2"/>
        </w:numPr>
        <w:spacing w:line="240" w:lineRule="auto"/>
        <w:jc w:val="both"/>
        <w:rPr>
          <w:rFonts w:ascii="IRLotus" w:hAnsi="IRLotus" w:cs="IRLotus"/>
          <w:b/>
          <w:bCs/>
          <w:color w:val="17365D" w:themeColor="text2" w:themeShade="BF"/>
          <w:sz w:val="36"/>
          <w:szCs w:val="36"/>
        </w:rPr>
      </w:pPr>
      <w:r w:rsidRPr="006B5720">
        <w:rPr>
          <w:rFonts w:ascii="IRLotus" w:hAnsi="IRLotus" w:cs="IRLotus"/>
          <w:b/>
          <w:bCs/>
          <w:color w:val="17365D" w:themeColor="text2" w:themeShade="BF"/>
          <w:sz w:val="36"/>
          <w:szCs w:val="36"/>
          <w:rtl/>
          <w:lang w:bidi="ar-SA"/>
        </w:rPr>
        <w:lastRenderedPageBreak/>
        <w:t>خبره تربیتی فردی است که به کلاس وارد می شود و هر آنچه که می بیند را بسیار شبیه به منتقدی که از نمایشگاهی بازدید می کند، می نویسد</w:t>
      </w:r>
      <w:r w:rsidR="00EB5508">
        <w:rPr>
          <w:rFonts w:ascii="IRLotus" w:hAnsi="IRLotus" w:cs="IRLotus" w:hint="cs"/>
          <w:b/>
          <w:bCs/>
          <w:color w:val="17365D" w:themeColor="text2" w:themeShade="BF"/>
          <w:sz w:val="36"/>
          <w:szCs w:val="36"/>
          <w:rtl/>
          <w:lang w:bidi="ar-SA"/>
        </w:rPr>
        <w:t xml:space="preserve"> و</w:t>
      </w:r>
      <w:r w:rsidRPr="006B5720">
        <w:rPr>
          <w:rFonts w:ascii="IRLotus" w:hAnsi="IRLotus" w:cs="IRLotus"/>
          <w:b/>
          <w:bCs/>
          <w:color w:val="17365D" w:themeColor="text2" w:themeShade="BF"/>
          <w:sz w:val="36"/>
          <w:szCs w:val="36"/>
          <w:rtl/>
          <w:lang w:bidi="ar-SA"/>
        </w:rPr>
        <w:t xml:space="preserve"> یادداشت می کند. </w:t>
      </w:r>
      <w:r w:rsidR="00EB5508">
        <w:rPr>
          <w:rFonts w:ascii="IRLotus" w:hAnsi="IRLotus" w:cs="IRLotus" w:hint="cs"/>
          <w:b/>
          <w:bCs/>
          <w:color w:val="17365D" w:themeColor="text2" w:themeShade="BF"/>
          <w:sz w:val="36"/>
          <w:szCs w:val="36"/>
          <w:rtl/>
        </w:rPr>
        <w:t xml:space="preserve">این امر به این خاطر است که </w:t>
      </w:r>
      <w:r w:rsidR="00EB5508">
        <w:rPr>
          <w:rFonts w:ascii="IRLotus" w:hAnsi="IRLotus" w:cs="IRLotus" w:hint="cs"/>
          <w:b/>
          <w:bCs/>
          <w:color w:val="17365D" w:themeColor="text2" w:themeShade="BF"/>
          <w:sz w:val="36"/>
          <w:szCs w:val="36"/>
          <w:rtl/>
          <w:lang w:bidi="ar-SA"/>
        </w:rPr>
        <w:t>«</w:t>
      </w:r>
      <w:r w:rsidRPr="006B5720">
        <w:rPr>
          <w:rFonts w:ascii="IRLotus" w:hAnsi="IRLotus" w:cs="IRLotus"/>
          <w:b/>
          <w:bCs/>
          <w:color w:val="17365D" w:themeColor="text2" w:themeShade="BF"/>
          <w:sz w:val="36"/>
          <w:szCs w:val="36"/>
          <w:rtl/>
          <w:lang w:bidi="ar-SA"/>
        </w:rPr>
        <w:t>هیچ مفهومی بدون اطلاعات حسی شکل نمی‌گیرد</w:t>
      </w:r>
      <w:r w:rsidRPr="006B5720">
        <w:rPr>
          <w:rFonts w:ascii="IRLotus" w:hAnsi="IRLotus" w:cs="IRLotus" w:hint="cs"/>
          <w:b/>
          <w:bCs/>
          <w:color w:val="17365D" w:themeColor="text2" w:themeShade="BF"/>
          <w:sz w:val="36"/>
          <w:szCs w:val="36"/>
          <w:rtl/>
          <w:lang w:bidi="ar-SA"/>
        </w:rPr>
        <w:t>»</w:t>
      </w:r>
      <w:r w:rsidR="00EB5508">
        <w:rPr>
          <w:rFonts w:ascii="IRLotus" w:hAnsi="IRLotus" w:cs="IRLotus" w:hint="cs"/>
          <w:b/>
          <w:bCs/>
          <w:color w:val="17365D" w:themeColor="text2" w:themeShade="BF"/>
          <w:sz w:val="36"/>
          <w:szCs w:val="36"/>
          <w:rtl/>
        </w:rPr>
        <w:t xml:space="preserve"> (</w:t>
      </w:r>
      <w:r w:rsidR="00EB5508" w:rsidRPr="006B5720">
        <w:rPr>
          <w:rFonts w:ascii="IRLotus" w:hAnsi="IRLotus" w:cs="IRLotus" w:hint="cs"/>
          <w:b/>
          <w:bCs/>
          <w:color w:val="17365D" w:themeColor="text2" w:themeShade="BF"/>
          <w:sz w:val="36"/>
          <w:szCs w:val="36"/>
          <w:rtl/>
        </w:rPr>
        <w:t>آیزنر</w:t>
      </w:r>
      <w:r w:rsidR="00EB5508">
        <w:rPr>
          <w:rFonts w:ascii="IRLotus" w:hAnsi="IRLotus" w:cs="IRLotus" w:hint="cs"/>
          <w:b/>
          <w:bCs/>
          <w:color w:val="17365D" w:themeColor="text2" w:themeShade="BF"/>
          <w:sz w:val="36"/>
          <w:szCs w:val="36"/>
          <w:rtl/>
        </w:rPr>
        <w:t>، 2005).</w:t>
      </w:r>
    </w:p>
    <w:p w:rsidR="00EB5508" w:rsidRPr="00846BB9" w:rsidRDefault="00EB5508" w:rsidP="00EB5508">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«توصیف» بیان ویژگی های کمی  یا کیفی هر چیز است.</w:t>
      </w:r>
    </w:p>
    <w:p w:rsidR="00EB5508" w:rsidRPr="00846BB9" w:rsidRDefault="00EB5508" w:rsidP="00EB5508">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«توصیف» بیانگر هر آنچیزی است که وجود دارد</w:t>
      </w:r>
      <w:r>
        <w:rPr>
          <w:rFonts w:ascii="IRLotus" w:hAnsi="IRLotus" w:cs="IRLotus" w:hint="cs"/>
          <w:b/>
          <w:bCs/>
          <w:color w:val="17365D" w:themeColor="text2" w:themeShade="BF"/>
          <w:sz w:val="36"/>
          <w:szCs w:val="36"/>
          <w:rtl/>
        </w:rPr>
        <w:t>؛</w:t>
      </w:r>
      <w:r w:rsidRPr="00846BB9">
        <w:rPr>
          <w:rFonts w:ascii="IRLotus" w:hAnsi="IRLotus" w:cs="IRLotus" w:hint="cs"/>
          <w:b/>
          <w:bCs/>
          <w:color w:val="17365D" w:themeColor="text2" w:themeShade="BF"/>
          <w:sz w:val="36"/>
          <w:szCs w:val="36"/>
          <w:rtl/>
        </w:rPr>
        <w:t xml:space="preserve"> آنچیزی که با حواس خود می بینیم.</w:t>
      </w:r>
    </w:p>
    <w:p w:rsidR="00EB5508" w:rsidRPr="00846BB9" w:rsidRDefault="00EB5508" w:rsidP="00EB5508">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lastRenderedPageBreak/>
        <w:t>محصول «توصیف» در همه ی افراد کم و بیش یکسان است.</w:t>
      </w:r>
    </w:p>
    <w:p w:rsidR="00EB5508" w:rsidRPr="00846BB9" w:rsidRDefault="00EB5508" w:rsidP="00EB5508">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«توصیف» بار ارزشی ندارد.</w:t>
      </w:r>
    </w:p>
    <w:p w:rsidR="002B4483" w:rsidRDefault="002B4483" w:rsidP="00EB5508">
      <w:pPr>
        <w:pStyle w:val="ListParagraph"/>
        <w:numPr>
          <w:ilvl w:val="0"/>
          <w:numId w:val="2"/>
        </w:numPr>
        <w:spacing w:line="240" w:lineRule="auto"/>
        <w:jc w:val="both"/>
        <w:rPr>
          <w:rFonts w:ascii="IRLotus" w:hAnsi="IRLotus" w:cs="IRLotus" w:hint="cs"/>
          <w:b/>
          <w:bCs/>
          <w:color w:val="17365D" w:themeColor="text2" w:themeShade="BF"/>
          <w:sz w:val="36"/>
          <w:szCs w:val="36"/>
        </w:rPr>
      </w:pPr>
      <w:r w:rsidRPr="00846BB9">
        <w:rPr>
          <w:rFonts w:ascii="IRLotus" w:hAnsi="IRLotus" w:cs="IRLotus"/>
          <w:b/>
          <w:bCs/>
          <w:color w:val="17365D" w:themeColor="text2" w:themeShade="BF"/>
          <w:sz w:val="36"/>
          <w:szCs w:val="36"/>
          <w:rtl/>
        </w:rPr>
        <w:t>مشاهدات ما نظریه بار هستند</w:t>
      </w:r>
      <w:r w:rsidR="00EB5508">
        <w:rPr>
          <w:rFonts w:ascii="IRLotus" w:hAnsi="IRLotus" w:cs="IRLotus" w:hint="cs"/>
          <w:b/>
          <w:bCs/>
          <w:color w:val="17365D" w:themeColor="text2" w:themeShade="BF"/>
          <w:sz w:val="36"/>
          <w:szCs w:val="36"/>
          <w:rtl/>
        </w:rPr>
        <w:t xml:space="preserve">؛ بر این اساس </w:t>
      </w:r>
      <w:r w:rsidRPr="00846BB9">
        <w:rPr>
          <w:rFonts w:ascii="IRLotus" w:hAnsi="IRLotus" w:cs="IRLotus"/>
          <w:b/>
          <w:bCs/>
          <w:color w:val="17365D" w:themeColor="text2" w:themeShade="BF"/>
          <w:sz w:val="36"/>
          <w:szCs w:val="36"/>
          <w:rtl/>
        </w:rPr>
        <w:t>ما به «توصیف» نیاز داریم تا بفهمیم چه چیزهایی را می شنویم، نمی شنویم، می بینیم یا نمی بینیم؛ بر</w:t>
      </w:r>
      <w:r w:rsidR="00EB5508">
        <w:rPr>
          <w:rFonts w:ascii="IRLotus" w:hAnsi="IRLotus" w:cs="IRLotus" w:hint="cs"/>
          <w:b/>
          <w:bCs/>
          <w:color w:val="17365D" w:themeColor="text2" w:themeShade="BF"/>
          <w:sz w:val="36"/>
          <w:szCs w:val="36"/>
          <w:rtl/>
        </w:rPr>
        <w:t>ا</w:t>
      </w:r>
      <w:r w:rsidRPr="00846BB9">
        <w:rPr>
          <w:rFonts w:ascii="IRLotus" w:hAnsi="IRLotus" w:cs="IRLotus"/>
          <w:b/>
          <w:bCs/>
          <w:color w:val="17365D" w:themeColor="text2" w:themeShade="BF"/>
          <w:sz w:val="36"/>
          <w:szCs w:val="36"/>
          <w:rtl/>
        </w:rPr>
        <w:t>ی هر یک از این دیدن ها و ندیدن ها دلیلی وجود دارد.</w:t>
      </w:r>
    </w:p>
    <w:p w:rsidR="00E15BA8" w:rsidRPr="00E15BA8" w:rsidRDefault="00E15BA8" w:rsidP="00E15BA8">
      <w:pPr>
        <w:spacing w:line="240" w:lineRule="auto"/>
        <w:jc w:val="both"/>
        <w:rPr>
          <w:rFonts w:ascii="IRLotus" w:hAnsi="IRLotus" w:cs="IRLotus"/>
          <w:b/>
          <w:bCs/>
          <w:color w:val="17365D" w:themeColor="text2" w:themeShade="BF"/>
          <w:sz w:val="36"/>
          <w:szCs w:val="36"/>
        </w:rPr>
      </w:pPr>
    </w:p>
    <w:p w:rsidR="00EB5508" w:rsidRPr="00EB5508" w:rsidRDefault="00EB5508" w:rsidP="00EB5508">
      <w:pPr>
        <w:shd w:val="clear" w:color="auto" w:fill="943634" w:themeFill="accent2" w:themeFillShade="BF"/>
        <w:spacing w:line="240" w:lineRule="auto"/>
        <w:rPr>
          <w:rFonts w:ascii="IRLotus" w:hAnsi="IRLotus" w:cs="IRLotus"/>
          <w:b/>
          <w:bCs/>
          <w:color w:val="FFFFFF" w:themeColor="background1"/>
          <w:sz w:val="36"/>
          <w:szCs w:val="36"/>
        </w:rPr>
      </w:pPr>
      <w:r w:rsidRPr="00EB5508">
        <w:rPr>
          <w:rFonts w:ascii="IRLotus" w:hAnsi="IRLotus" w:cs="IRLotus" w:hint="cs"/>
          <w:b/>
          <w:bCs/>
          <w:color w:val="FFFFFF" w:themeColor="background1"/>
          <w:sz w:val="36"/>
          <w:szCs w:val="36"/>
          <w:rtl/>
        </w:rPr>
        <w:lastRenderedPageBreak/>
        <w:t>دریافت(دریافت ها، احساسات  ها و قضاوت ها)</w:t>
      </w:r>
    </w:p>
    <w:p w:rsidR="002B4483" w:rsidRPr="00846BB9" w:rsidRDefault="002B4483" w:rsidP="002B4483">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«دریافت» ها ی ما با ادراک و منطق پیوند می خورد.</w:t>
      </w:r>
    </w:p>
    <w:p w:rsidR="002B4483" w:rsidRPr="00846BB9" w:rsidRDefault="002B4483" w:rsidP="00EB5508">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w:t>
      </w:r>
      <w:r w:rsidR="00EB5508">
        <w:rPr>
          <w:rFonts w:ascii="IRLotus" w:hAnsi="IRLotus" w:cs="IRLotus" w:hint="cs"/>
          <w:b/>
          <w:bCs/>
          <w:color w:val="17365D" w:themeColor="text2" w:themeShade="BF"/>
          <w:sz w:val="36"/>
          <w:szCs w:val="36"/>
          <w:rtl/>
        </w:rPr>
        <w:t>دریافت</w:t>
      </w:r>
      <w:r w:rsidRPr="00846BB9">
        <w:rPr>
          <w:rFonts w:ascii="IRLotus" w:hAnsi="IRLotus" w:cs="IRLotus" w:hint="cs"/>
          <w:b/>
          <w:bCs/>
          <w:color w:val="17365D" w:themeColor="text2" w:themeShade="BF"/>
          <w:sz w:val="36"/>
          <w:szCs w:val="36"/>
          <w:rtl/>
        </w:rPr>
        <w:t>» ها ی ما نیز بار ارزشی کمی دارند و از این جهت مانند باورها نیستند.</w:t>
      </w:r>
    </w:p>
    <w:p w:rsidR="002B4483" w:rsidRPr="00846BB9" w:rsidRDefault="002B4483" w:rsidP="00EB5508">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w:t>
      </w:r>
      <w:r w:rsidR="00EB5508">
        <w:rPr>
          <w:rFonts w:ascii="IRLotus" w:hAnsi="IRLotus" w:cs="IRLotus" w:hint="cs"/>
          <w:b/>
          <w:bCs/>
          <w:color w:val="17365D" w:themeColor="text2" w:themeShade="BF"/>
          <w:sz w:val="36"/>
          <w:szCs w:val="36"/>
          <w:rtl/>
        </w:rPr>
        <w:t>دریافت</w:t>
      </w:r>
      <w:r w:rsidRPr="00846BB9">
        <w:rPr>
          <w:rFonts w:ascii="IRLotus" w:hAnsi="IRLotus" w:cs="IRLotus" w:hint="cs"/>
          <w:b/>
          <w:bCs/>
          <w:color w:val="17365D" w:themeColor="text2" w:themeShade="BF"/>
          <w:sz w:val="36"/>
          <w:szCs w:val="36"/>
          <w:rtl/>
        </w:rPr>
        <w:t xml:space="preserve">»  ها با توجه به تجربیات شخصی متفاوت است. ما در این بخش بر اساس تجربیات شخصی به استدلال می پردازیم. بنابراین این بخش با </w:t>
      </w:r>
      <w:r w:rsidRPr="00846BB9">
        <w:rPr>
          <w:rFonts w:ascii="IRLotus" w:hAnsi="IRLotus" w:cs="IRLotus" w:hint="cs"/>
          <w:b/>
          <w:bCs/>
          <w:color w:val="17365D" w:themeColor="text2" w:themeShade="BF"/>
          <w:sz w:val="36"/>
          <w:szCs w:val="36"/>
          <w:u w:val="single"/>
          <w:rtl/>
        </w:rPr>
        <w:t>ادراک</w:t>
      </w:r>
      <w:r w:rsidR="00E15BA8">
        <w:rPr>
          <w:rFonts w:ascii="IRLotus" w:hAnsi="IRLotus" w:cs="IRLotus" w:hint="cs"/>
          <w:b/>
          <w:bCs/>
          <w:color w:val="17365D" w:themeColor="text2" w:themeShade="BF"/>
          <w:sz w:val="36"/>
          <w:szCs w:val="36"/>
          <w:u w:val="single"/>
          <w:rtl/>
        </w:rPr>
        <w:t xml:space="preserve"> </w:t>
      </w:r>
      <w:r w:rsidRPr="00846BB9">
        <w:rPr>
          <w:rFonts w:ascii="IRLotus" w:hAnsi="IRLotus" w:cs="IRLotus" w:hint="cs"/>
          <w:b/>
          <w:bCs/>
          <w:color w:val="17365D" w:themeColor="text2" w:themeShade="BF"/>
          <w:sz w:val="36"/>
          <w:szCs w:val="36"/>
          <w:u w:val="single"/>
          <w:rtl/>
        </w:rPr>
        <w:t>ومنطق</w:t>
      </w:r>
      <w:r w:rsidRPr="00846BB9">
        <w:rPr>
          <w:rFonts w:ascii="IRLotus" w:hAnsi="IRLotus" w:cs="IRLotus" w:hint="cs"/>
          <w:b/>
          <w:bCs/>
          <w:color w:val="17365D" w:themeColor="text2" w:themeShade="BF"/>
          <w:sz w:val="36"/>
          <w:szCs w:val="36"/>
          <w:rtl/>
        </w:rPr>
        <w:t xml:space="preserve"> ما پیوند می خورد؛ صرفنظر از اینکه کاری خوب یا بد است.</w:t>
      </w:r>
    </w:p>
    <w:p w:rsidR="00EB5508" w:rsidRPr="00846BB9" w:rsidRDefault="00EB5508" w:rsidP="00EB5508">
      <w:pPr>
        <w:pStyle w:val="ListParagraph"/>
        <w:numPr>
          <w:ilvl w:val="0"/>
          <w:numId w:val="2"/>
        </w:numPr>
        <w:spacing w:line="240" w:lineRule="auto"/>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t xml:space="preserve">در مقابل </w:t>
      </w:r>
      <w:r w:rsidRPr="00846BB9">
        <w:rPr>
          <w:rFonts w:ascii="IRLotus" w:hAnsi="IRLotus" w:cs="IRLotus" w:hint="cs"/>
          <w:b/>
          <w:bCs/>
          <w:color w:val="17365D" w:themeColor="text2" w:themeShade="BF"/>
          <w:sz w:val="36"/>
          <w:szCs w:val="36"/>
          <w:rtl/>
        </w:rPr>
        <w:t>«قضاوت»  ها بار ارزشی دارند.</w:t>
      </w:r>
    </w:p>
    <w:p w:rsidR="002B4483" w:rsidRPr="00846BB9" w:rsidRDefault="002B4483" w:rsidP="00EB5508">
      <w:pPr>
        <w:pStyle w:val="ListParagraph"/>
        <w:numPr>
          <w:ilvl w:val="0"/>
          <w:numId w:val="2"/>
        </w:numPr>
        <w:spacing w:line="240" w:lineRule="auto"/>
        <w:jc w:val="both"/>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lastRenderedPageBreak/>
        <w:t xml:space="preserve">«قضاوت» ناظر به باورهای ماست و  با ارزشهای شخصی افراد سروکار دارد. بنابراین در «قضاوت»  ما به </w:t>
      </w:r>
      <w:r w:rsidRPr="00846BB9">
        <w:rPr>
          <w:rFonts w:ascii="IRLotus" w:hAnsi="IRLotus" w:cs="IRLotus" w:hint="cs"/>
          <w:b/>
          <w:bCs/>
          <w:color w:val="17365D" w:themeColor="text2" w:themeShade="BF"/>
          <w:sz w:val="36"/>
          <w:szCs w:val="36"/>
          <w:u w:val="single"/>
          <w:rtl/>
        </w:rPr>
        <w:t>درستی</w:t>
      </w:r>
      <w:r w:rsidRPr="00846BB9">
        <w:rPr>
          <w:rFonts w:ascii="IRLotus" w:hAnsi="IRLotus" w:cs="IRLotus" w:hint="cs"/>
          <w:b/>
          <w:bCs/>
          <w:color w:val="17365D" w:themeColor="text2" w:themeShade="BF"/>
          <w:sz w:val="36"/>
          <w:szCs w:val="36"/>
          <w:rtl/>
        </w:rPr>
        <w:t xml:space="preserve"> یا </w:t>
      </w:r>
      <w:r w:rsidRPr="00846BB9">
        <w:rPr>
          <w:rFonts w:ascii="IRLotus" w:hAnsi="IRLotus" w:cs="IRLotus" w:hint="cs"/>
          <w:b/>
          <w:bCs/>
          <w:color w:val="17365D" w:themeColor="text2" w:themeShade="BF"/>
          <w:sz w:val="36"/>
          <w:szCs w:val="36"/>
          <w:u w:val="single"/>
          <w:rtl/>
        </w:rPr>
        <w:t xml:space="preserve">نادرستی </w:t>
      </w:r>
      <w:r w:rsidRPr="00846BB9">
        <w:rPr>
          <w:rFonts w:ascii="IRLotus" w:hAnsi="IRLotus" w:cs="IRLotus" w:hint="cs"/>
          <w:b/>
          <w:bCs/>
          <w:color w:val="17365D" w:themeColor="text2" w:themeShade="BF"/>
          <w:sz w:val="36"/>
          <w:szCs w:val="36"/>
          <w:rtl/>
        </w:rPr>
        <w:t>و</w:t>
      </w:r>
      <w:r w:rsidRPr="00846BB9">
        <w:rPr>
          <w:rFonts w:ascii="IRLotus" w:hAnsi="IRLotus" w:cs="IRLotus" w:hint="cs"/>
          <w:b/>
          <w:bCs/>
          <w:color w:val="17365D" w:themeColor="text2" w:themeShade="BF"/>
          <w:sz w:val="36"/>
          <w:szCs w:val="36"/>
          <w:u w:val="single"/>
          <w:rtl/>
        </w:rPr>
        <w:t xml:space="preserve"> خوبی </w:t>
      </w:r>
      <w:r w:rsidRPr="00846BB9">
        <w:rPr>
          <w:rFonts w:ascii="IRLotus" w:hAnsi="IRLotus" w:cs="IRLotus" w:hint="cs"/>
          <w:b/>
          <w:bCs/>
          <w:color w:val="17365D" w:themeColor="text2" w:themeShade="BF"/>
          <w:sz w:val="36"/>
          <w:szCs w:val="36"/>
          <w:rtl/>
        </w:rPr>
        <w:t>یا</w:t>
      </w:r>
      <w:r w:rsidRPr="00846BB9">
        <w:rPr>
          <w:rFonts w:ascii="IRLotus" w:hAnsi="IRLotus" w:cs="IRLotus" w:hint="cs"/>
          <w:b/>
          <w:bCs/>
          <w:color w:val="17365D" w:themeColor="text2" w:themeShade="BF"/>
          <w:sz w:val="36"/>
          <w:szCs w:val="36"/>
          <w:u w:val="single"/>
          <w:rtl/>
        </w:rPr>
        <w:t xml:space="preserve"> بدی</w:t>
      </w:r>
      <w:r w:rsidRPr="00846BB9">
        <w:rPr>
          <w:rFonts w:ascii="IRLotus" w:hAnsi="IRLotus" w:cs="IRLotus" w:hint="cs"/>
          <w:b/>
          <w:bCs/>
          <w:color w:val="17365D" w:themeColor="text2" w:themeShade="BF"/>
          <w:sz w:val="36"/>
          <w:szCs w:val="36"/>
          <w:rtl/>
        </w:rPr>
        <w:t xml:space="preserve"> کاری اشاره می کنیم.</w:t>
      </w:r>
    </w:p>
    <w:p w:rsidR="002B4483" w:rsidRPr="00EB5508" w:rsidRDefault="002B4483" w:rsidP="00EB5508">
      <w:pPr>
        <w:pStyle w:val="ListParagraph"/>
        <w:numPr>
          <w:ilvl w:val="0"/>
          <w:numId w:val="2"/>
        </w:numPr>
        <w:spacing w:line="240" w:lineRule="auto"/>
        <w:jc w:val="both"/>
        <w:rPr>
          <w:rFonts w:ascii="IRLotus" w:hAnsi="IRLotus" w:cs="IRLotus"/>
          <w:b/>
          <w:bCs/>
          <w:color w:val="17365D" w:themeColor="text2" w:themeShade="BF"/>
          <w:sz w:val="36"/>
          <w:szCs w:val="36"/>
        </w:rPr>
      </w:pPr>
      <w:r w:rsidRPr="00EB5508">
        <w:rPr>
          <w:rFonts w:ascii="IRLotus" w:hAnsi="IRLotus" w:cs="IRLotus" w:hint="cs"/>
          <w:b/>
          <w:bCs/>
          <w:color w:val="17365D" w:themeColor="text2" w:themeShade="BF"/>
          <w:sz w:val="36"/>
          <w:szCs w:val="36"/>
          <w:rtl/>
        </w:rPr>
        <w:t>«دریافت» ، «قضاوت» قابل تفسیرند و برای رسیدن به یک فهم مشترک از آن ها</w:t>
      </w:r>
      <w:r w:rsidR="00EB5508" w:rsidRPr="00EB5508">
        <w:rPr>
          <w:rFonts w:ascii="IRLotus" w:hAnsi="IRLotus" w:cs="IRLotus" w:hint="cs"/>
          <w:b/>
          <w:bCs/>
          <w:color w:val="17365D" w:themeColor="text2" w:themeShade="BF"/>
          <w:sz w:val="36"/>
          <w:szCs w:val="36"/>
          <w:rtl/>
        </w:rPr>
        <w:t>،</w:t>
      </w:r>
      <w:r w:rsidRPr="00EB5508">
        <w:rPr>
          <w:rFonts w:ascii="IRLotus" w:hAnsi="IRLotus" w:cs="IRLotus" w:hint="cs"/>
          <w:b/>
          <w:bCs/>
          <w:color w:val="17365D" w:themeColor="text2" w:themeShade="BF"/>
          <w:sz w:val="36"/>
          <w:szCs w:val="36"/>
          <w:rtl/>
        </w:rPr>
        <w:t xml:space="preserve"> نیازمند پیدا کردن یک زبان مشترک با یکدیگر هستیم.</w:t>
      </w:r>
      <w:r w:rsidR="00D57F06" w:rsidRPr="00EB5508">
        <w:rPr>
          <w:rFonts w:ascii="IRLotus" w:hAnsi="IRLotus" w:cs="IRLotus" w:hint="cs"/>
          <w:b/>
          <w:bCs/>
          <w:color w:val="17365D" w:themeColor="text2" w:themeShade="BF"/>
          <w:sz w:val="36"/>
          <w:szCs w:val="36"/>
          <w:rtl/>
        </w:rPr>
        <w:t xml:space="preserve"> نقطه ی آغاز این زبان مشترک </w:t>
      </w:r>
      <w:r w:rsidR="00EB5508" w:rsidRPr="00EB5508">
        <w:rPr>
          <w:rFonts w:ascii="IRLotus" w:hAnsi="IRLotus" w:cs="IRLotus" w:hint="cs"/>
          <w:b/>
          <w:bCs/>
          <w:color w:val="17365D" w:themeColor="text2" w:themeShade="BF"/>
          <w:sz w:val="36"/>
          <w:szCs w:val="36"/>
          <w:rtl/>
        </w:rPr>
        <w:t>«</w:t>
      </w:r>
      <w:r w:rsidR="00D57F06" w:rsidRPr="00EB5508">
        <w:rPr>
          <w:rFonts w:ascii="IRLotus" w:hAnsi="IRLotus" w:cs="IRLotus" w:hint="cs"/>
          <w:b/>
          <w:bCs/>
          <w:color w:val="17365D" w:themeColor="text2" w:themeShade="BF"/>
          <w:sz w:val="36"/>
          <w:szCs w:val="36"/>
          <w:rtl/>
        </w:rPr>
        <w:t>توصیف</w:t>
      </w:r>
      <w:r w:rsidR="00EB5508" w:rsidRPr="00EB5508">
        <w:rPr>
          <w:rFonts w:ascii="IRLotus" w:hAnsi="IRLotus" w:cs="IRLotus" w:hint="cs"/>
          <w:b/>
          <w:bCs/>
          <w:color w:val="17365D" w:themeColor="text2" w:themeShade="BF"/>
          <w:sz w:val="36"/>
          <w:szCs w:val="36"/>
          <w:rtl/>
        </w:rPr>
        <w:t>»</w:t>
      </w:r>
      <w:r w:rsidR="00D57F06" w:rsidRPr="00EB5508">
        <w:rPr>
          <w:rFonts w:ascii="IRLotus" w:hAnsi="IRLotus" w:cs="IRLotus" w:hint="cs"/>
          <w:b/>
          <w:bCs/>
          <w:color w:val="17365D" w:themeColor="text2" w:themeShade="BF"/>
          <w:sz w:val="36"/>
          <w:szCs w:val="36"/>
          <w:rtl/>
        </w:rPr>
        <w:t xml:space="preserve"> ما از واقعیات و ارائه ی شواهد حسی</w:t>
      </w:r>
      <w:r w:rsidR="00EB5508" w:rsidRPr="00EB5508">
        <w:rPr>
          <w:rFonts w:ascii="IRLotus" w:hAnsi="IRLotus" w:cs="IRLotus" w:hint="cs"/>
          <w:b/>
          <w:bCs/>
          <w:color w:val="17365D" w:themeColor="text2" w:themeShade="BF"/>
          <w:sz w:val="36"/>
          <w:szCs w:val="36"/>
          <w:rtl/>
        </w:rPr>
        <w:t xml:space="preserve"> برای رخدادها</w:t>
      </w:r>
      <w:r w:rsidR="00D57F06" w:rsidRPr="00EB5508">
        <w:rPr>
          <w:rFonts w:ascii="IRLotus" w:hAnsi="IRLotus" w:cs="IRLotus" w:hint="cs"/>
          <w:b/>
          <w:bCs/>
          <w:color w:val="17365D" w:themeColor="text2" w:themeShade="BF"/>
          <w:sz w:val="36"/>
          <w:szCs w:val="36"/>
          <w:rtl/>
        </w:rPr>
        <w:t>ست.</w:t>
      </w:r>
      <w:r w:rsidR="00EB5508" w:rsidRPr="00EB5508">
        <w:rPr>
          <w:rFonts w:ascii="IRLotus" w:hAnsi="IRLotus" w:cs="IRLotus" w:hint="cs"/>
          <w:b/>
          <w:bCs/>
          <w:color w:val="17365D" w:themeColor="text2" w:themeShade="BF"/>
          <w:sz w:val="36"/>
          <w:szCs w:val="36"/>
          <w:rtl/>
        </w:rPr>
        <w:t>بر این اساس از</w:t>
      </w:r>
      <w:r w:rsidRPr="00EB5508">
        <w:rPr>
          <w:rFonts w:ascii="IRLotus" w:hAnsi="IRLotus" w:cs="IRLotus" w:hint="cs"/>
          <w:b/>
          <w:bCs/>
          <w:color w:val="17365D" w:themeColor="text2" w:themeShade="BF"/>
          <w:sz w:val="36"/>
          <w:szCs w:val="36"/>
          <w:rtl/>
        </w:rPr>
        <w:t xml:space="preserve"> «مشاهده» که هم ما می بینیم و هم  دیگران، «گفتگو» آغاز می شود.</w:t>
      </w:r>
    </w:p>
    <w:p w:rsidR="003B6D41" w:rsidRPr="00846BB9" w:rsidRDefault="002B4483" w:rsidP="003B6D41">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«توصیف» های ما بر «دریافت» و «قضاوت» هایمان تاثیر می گذارند.</w:t>
      </w:r>
    </w:p>
    <w:p w:rsidR="002B4483" w:rsidRDefault="002B4483" w:rsidP="00A86466">
      <w:pPr>
        <w:pStyle w:val="ListParagraph"/>
        <w:numPr>
          <w:ilvl w:val="0"/>
          <w:numId w:val="11"/>
        </w:numPr>
        <w:spacing w:line="240" w:lineRule="auto"/>
        <w:rPr>
          <w:rFonts w:ascii="IRLotus" w:hAnsi="IRLotus" w:cs="IRLotus"/>
          <w:b/>
          <w:bCs/>
          <w:color w:val="632423" w:themeColor="accent2" w:themeShade="80"/>
          <w:sz w:val="28"/>
          <w:szCs w:val="28"/>
        </w:rPr>
      </w:pPr>
      <w:r w:rsidRPr="00846BB9">
        <w:rPr>
          <w:rFonts w:ascii="IRLotus" w:hAnsi="IRLotus" w:cs="IRLotus" w:hint="cs"/>
          <w:b/>
          <w:bCs/>
          <w:color w:val="632423" w:themeColor="accent2" w:themeShade="80"/>
          <w:sz w:val="28"/>
          <w:szCs w:val="28"/>
          <w:rtl/>
        </w:rPr>
        <w:lastRenderedPageBreak/>
        <w:t>تکلیف عملکردی: (نوشتن روایت )</w:t>
      </w:r>
    </w:p>
    <w:p w:rsidR="00033DFA" w:rsidRPr="00846BB9" w:rsidRDefault="00033DFA" w:rsidP="00033DFA">
      <w:pPr>
        <w:pStyle w:val="ListParagraph"/>
        <w:spacing w:line="240" w:lineRule="auto"/>
        <w:ind w:left="1800"/>
        <w:rPr>
          <w:rFonts w:ascii="IRLotus" w:hAnsi="IRLotus" w:cs="IRLotus"/>
          <w:b/>
          <w:bCs/>
          <w:color w:val="632423" w:themeColor="accent2" w:themeShade="80"/>
          <w:sz w:val="28"/>
          <w:szCs w:val="28"/>
        </w:rPr>
      </w:pPr>
    </w:p>
    <w:p w:rsidR="00033DFA" w:rsidRPr="00705850" w:rsidRDefault="00033DFA" w:rsidP="00705850">
      <w:pPr>
        <w:shd w:val="clear" w:color="auto" w:fill="0F243E" w:themeFill="text2" w:themeFillShade="80"/>
        <w:spacing w:line="240" w:lineRule="auto"/>
        <w:rPr>
          <w:rFonts w:ascii="IRLotus" w:hAnsi="IRLotus" w:cs="IRLotus"/>
          <w:b/>
          <w:bCs/>
          <w:color w:val="FFFFFF" w:themeColor="background1"/>
          <w:sz w:val="36"/>
          <w:szCs w:val="36"/>
        </w:rPr>
      </w:pPr>
      <w:r w:rsidRPr="00705850">
        <w:rPr>
          <w:rFonts w:ascii="IRLotus" w:hAnsi="IRLotus" w:cs="IRLotus" w:hint="cs"/>
          <w:b/>
          <w:bCs/>
          <w:color w:val="FFFFFF" w:themeColor="background1"/>
          <w:sz w:val="36"/>
          <w:szCs w:val="36"/>
          <w:rtl/>
        </w:rPr>
        <w:t>سطوح نوشتن تأملی</w:t>
      </w:r>
    </w:p>
    <w:p w:rsidR="00033DFA" w:rsidRPr="00705850" w:rsidRDefault="00033DFA" w:rsidP="00705850">
      <w:pPr>
        <w:shd w:val="clear" w:color="auto" w:fill="943634" w:themeFill="accent2" w:themeFillShade="BF"/>
        <w:spacing w:after="0" w:line="240" w:lineRule="auto"/>
        <w:rPr>
          <w:rFonts w:ascii="IRLotus" w:hAnsi="IRLotus" w:cs="IRLotus"/>
          <w:b/>
          <w:bCs/>
          <w:color w:val="FFFFFF" w:themeColor="background1"/>
          <w:sz w:val="36"/>
          <w:szCs w:val="36"/>
          <w:rtl/>
        </w:rPr>
      </w:pPr>
      <w:r w:rsidRPr="00705850">
        <w:rPr>
          <w:rFonts w:ascii="IRLotus" w:hAnsi="IRLotus" w:cs="IRLotus" w:hint="cs"/>
          <w:b/>
          <w:bCs/>
          <w:color w:val="FFFFFF" w:themeColor="background1"/>
          <w:sz w:val="36"/>
          <w:szCs w:val="36"/>
          <w:rtl/>
        </w:rPr>
        <w:t xml:space="preserve">سطح یک </w:t>
      </w:r>
    </w:p>
    <w:p w:rsidR="00033DFA" w:rsidRPr="00A86466" w:rsidRDefault="00033DFA" w:rsidP="00A86466">
      <w:pPr>
        <w:pStyle w:val="ListParagraph"/>
        <w:numPr>
          <w:ilvl w:val="0"/>
          <w:numId w:val="11"/>
        </w:numPr>
        <w:shd w:val="clear" w:color="auto" w:fill="FFFFFF" w:themeFill="background1"/>
        <w:spacing w:line="240" w:lineRule="auto"/>
        <w:ind w:left="360"/>
        <w:jc w:val="both"/>
        <w:rPr>
          <w:rFonts w:ascii="IRLotus" w:hAnsi="IRLotus" w:cs="IRLotus"/>
          <w:b/>
          <w:bCs/>
          <w:color w:val="17365D" w:themeColor="text2" w:themeShade="BF"/>
          <w:sz w:val="36"/>
          <w:szCs w:val="36"/>
          <w:rtl/>
        </w:rPr>
      </w:pPr>
      <w:r w:rsidRPr="00A86466">
        <w:rPr>
          <w:rFonts w:ascii="IRLotus" w:hAnsi="IRLotus" w:cs="IRLotus" w:hint="cs"/>
          <w:b/>
          <w:bCs/>
          <w:color w:val="17365D" w:themeColor="text2" w:themeShade="BF"/>
          <w:sz w:val="36"/>
          <w:szCs w:val="36"/>
          <w:rtl/>
          <w:lang w:bidi="ar-SA"/>
        </w:rPr>
        <w:t>توصیف روزنگار: توصیفی از آنچه که در کلاس روی داده است</w:t>
      </w:r>
      <w:r w:rsidRPr="00A86466">
        <w:rPr>
          <w:rFonts w:ascii="IRLotus" w:hAnsi="IRLotus" w:cs="IRLotus" w:hint="cs"/>
          <w:b/>
          <w:bCs/>
          <w:color w:val="17365D" w:themeColor="text2" w:themeShade="BF"/>
          <w:sz w:val="36"/>
          <w:szCs w:val="36"/>
          <w:rtl/>
        </w:rPr>
        <w:t>.</w:t>
      </w:r>
    </w:p>
    <w:p w:rsidR="00033DFA" w:rsidRPr="00707D48" w:rsidRDefault="00033DFA" w:rsidP="00A86466">
      <w:pPr>
        <w:shd w:val="clear" w:color="auto" w:fill="943634" w:themeFill="accent2" w:themeFillShade="BF"/>
        <w:spacing w:after="0" w:line="240" w:lineRule="auto"/>
        <w:rPr>
          <w:rFonts w:ascii="IRLotus" w:hAnsi="IRLotus" w:cs="IRLotus"/>
          <w:b/>
          <w:bCs/>
          <w:color w:val="FFFFFF" w:themeColor="background1"/>
          <w:sz w:val="36"/>
          <w:szCs w:val="36"/>
        </w:rPr>
      </w:pPr>
      <w:r w:rsidRPr="00707D48">
        <w:rPr>
          <w:rFonts w:ascii="IRLotus" w:hAnsi="IRLotus" w:cs="IRLotus" w:hint="cs"/>
          <w:b/>
          <w:bCs/>
          <w:color w:val="FFFFFF" w:themeColor="background1"/>
          <w:sz w:val="36"/>
          <w:szCs w:val="36"/>
          <w:rtl/>
        </w:rPr>
        <w:t>سطح دو</w:t>
      </w:r>
    </w:p>
    <w:p w:rsidR="00033DFA" w:rsidRPr="00A86466" w:rsidRDefault="00033DFA" w:rsidP="00A86466">
      <w:pPr>
        <w:pStyle w:val="ListParagraph"/>
        <w:numPr>
          <w:ilvl w:val="0"/>
          <w:numId w:val="11"/>
        </w:numPr>
        <w:shd w:val="clear" w:color="auto" w:fill="FFFFFF" w:themeFill="background1"/>
        <w:spacing w:line="240" w:lineRule="auto"/>
        <w:ind w:left="360"/>
        <w:jc w:val="both"/>
        <w:rPr>
          <w:rFonts w:ascii="IRLotus" w:hAnsi="IRLotus" w:cs="IRLotus"/>
          <w:b/>
          <w:bCs/>
          <w:color w:val="17365D" w:themeColor="text2" w:themeShade="BF"/>
          <w:sz w:val="36"/>
          <w:szCs w:val="36"/>
        </w:rPr>
      </w:pPr>
      <w:r w:rsidRPr="00A86466">
        <w:rPr>
          <w:rFonts w:ascii="IRLotus" w:hAnsi="IRLotus" w:cs="IRLotus" w:hint="cs"/>
          <w:b/>
          <w:bCs/>
          <w:color w:val="17365D" w:themeColor="text2" w:themeShade="BF"/>
          <w:sz w:val="36"/>
          <w:szCs w:val="36"/>
          <w:rtl/>
          <w:lang w:bidi="ar-SA"/>
        </w:rPr>
        <w:lastRenderedPageBreak/>
        <w:t>توصیف روزنگار + تفسیر تحلیلی: تلاش برای پاسخ به این پرسش که «چرا چنین چیزی رخ داد؟»</w:t>
      </w:r>
    </w:p>
    <w:p w:rsidR="00033DFA" w:rsidRPr="00A86466" w:rsidRDefault="00033DFA" w:rsidP="00A86466">
      <w:pPr>
        <w:pStyle w:val="ListParagraph"/>
        <w:shd w:val="clear" w:color="auto" w:fill="FFFFFF" w:themeFill="background1"/>
        <w:spacing w:line="240" w:lineRule="auto"/>
        <w:ind w:left="360"/>
        <w:jc w:val="both"/>
        <w:rPr>
          <w:rFonts w:ascii="IRLotus" w:hAnsi="IRLotus" w:cs="IRLotus"/>
          <w:b/>
          <w:bCs/>
          <w:color w:val="17365D" w:themeColor="text2" w:themeShade="BF"/>
          <w:sz w:val="36"/>
          <w:szCs w:val="36"/>
        </w:rPr>
      </w:pPr>
    </w:p>
    <w:p w:rsidR="00033DFA" w:rsidRPr="00705850" w:rsidRDefault="00033DFA" w:rsidP="00705850">
      <w:pPr>
        <w:shd w:val="clear" w:color="auto" w:fill="943634" w:themeFill="accent2" w:themeFillShade="BF"/>
        <w:spacing w:after="0" w:line="240" w:lineRule="auto"/>
        <w:rPr>
          <w:rFonts w:ascii="IRLotus" w:hAnsi="IRLotus" w:cs="IRLotus"/>
          <w:b/>
          <w:bCs/>
          <w:color w:val="FFFFFF" w:themeColor="background1"/>
          <w:sz w:val="36"/>
          <w:szCs w:val="36"/>
        </w:rPr>
      </w:pPr>
      <w:r w:rsidRPr="00705850">
        <w:rPr>
          <w:rFonts w:ascii="IRLotus" w:hAnsi="IRLotus" w:cs="IRLotus" w:hint="cs"/>
          <w:b/>
          <w:bCs/>
          <w:color w:val="FFFFFF" w:themeColor="background1"/>
          <w:sz w:val="36"/>
          <w:szCs w:val="36"/>
          <w:rtl/>
        </w:rPr>
        <w:t>سطح سه</w:t>
      </w:r>
    </w:p>
    <w:p w:rsidR="00033DFA" w:rsidRDefault="00033DFA" w:rsidP="00A86466">
      <w:pPr>
        <w:pStyle w:val="ListParagraph"/>
        <w:numPr>
          <w:ilvl w:val="0"/>
          <w:numId w:val="11"/>
        </w:numPr>
        <w:shd w:val="clear" w:color="auto" w:fill="FFFFFF" w:themeFill="background1"/>
        <w:spacing w:line="240" w:lineRule="auto"/>
        <w:ind w:left="360"/>
        <w:jc w:val="both"/>
        <w:rPr>
          <w:rFonts w:ascii="IRLotus" w:hAnsi="IRLotus" w:cs="IRLotus" w:hint="cs"/>
          <w:b/>
          <w:bCs/>
          <w:color w:val="17365D" w:themeColor="text2" w:themeShade="BF"/>
          <w:sz w:val="36"/>
          <w:szCs w:val="36"/>
          <w:lang w:bidi="ar-SA"/>
        </w:rPr>
      </w:pPr>
      <w:r w:rsidRPr="00A86466">
        <w:rPr>
          <w:rFonts w:ascii="IRLotus" w:hAnsi="IRLotus" w:cs="IRLotus" w:hint="cs"/>
          <w:b/>
          <w:bCs/>
          <w:color w:val="17365D" w:themeColor="text2" w:themeShade="BF"/>
          <w:sz w:val="36"/>
          <w:szCs w:val="36"/>
          <w:rtl/>
          <w:lang w:bidi="ar-SA"/>
        </w:rPr>
        <w:t>توصیف روزنگار + تفسیر تحلیلی+ استفاده از مناسب متون</w:t>
      </w:r>
      <w:r w:rsidRPr="00A86466">
        <w:rPr>
          <w:rFonts w:ascii="IRLotus" w:hAnsi="IRLotus" w:cs="IRLotus"/>
          <w:b/>
          <w:bCs/>
          <w:color w:val="17365D" w:themeColor="text2" w:themeShade="BF"/>
          <w:sz w:val="36"/>
          <w:szCs w:val="36"/>
          <w:rtl/>
          <w:lang w:bidi="ar-SA"/>
        </w:rPr>
        <w:t xml:space="preserve"> علمی </w:t>
      </w:r>
      <w:r w:rsidRPr="00A86466">
        <w:rPr>
          <w:rFonts w:ascii="IRLotus" w:hAnsi="IRLotus" w:cs="IRLotus" w:hint="cs"/>
          <w:b/>
          <w:bCs/>
          <w:color w:val="17365D" w:themeColor="text2" w:themeShade="BF"/>
          <w:sz w:val="36"/>
          <w:szCs w:val="36"/>
          <w:rtl/>
          <w:lang w:bidi="ar-SA"/>
        </w:rPr>
        <w:t xml:space="preserve">و نظریه : نشان می دهد که </w:t>
      </w:r>
      <w:r w:rsidR="00707D48">
        <w:rPr>
          <w:rFonts w:ascii="IRLotus" w:hAnsi="IRLotus" w:cs="IRLotus" w:hint="cs"/>
          <w:b/>
          <w:bCs/>
          <w:color w:val="17365D" w:themeColor="text2" w:themeShade="BF"/>
          <w:sz w:val="36"/>
          <w:szCs w:val="36"/>
          <w:rtl/>
          <w:lang w:bidi="ar-SA"/>
        </w:rPr>
        <w:t xml:space="preserve">دانشجو </w:t>
      </w:r>
      <w:r w:rsidRPr="00A86466">
        <w:rPr>
          <w:rFonts w:ascii="IRLotus" w:hAnsi="IRLotus" w:cs="IRLotus" w:hint="cs"/>
          <w:b/>
          <w:bCs/>
          <w:color w:val="17365D" w:themeColor="text2" w:themeShade="BF"/>
          <w:sz w:val="36"/>
          <w:szCs w:val="36"/>
          <w:rtl/>
          <w:lang w:bidi="ar-SA"/>
        </w:rPr>
        <w:t>چگونه از پیشینه</w:t>
      </w:r>
      <w:r w:rsidRPr="00A86466">
        <w:rPr>
          <w:rFonts w:ascii="IRLotus" w:hAnsi="IRLotus" w:cs="IRLotus"/>
          <w:b/>
          <w:bCs/>
          <w:color w:val="17365D" w:themeColor="text2" w:themeShade="BF"/>
          <w:sz w:val="36"/>
          <w:szCs w:val="36"/>
          <w:rtl/>
          <w:lang w:bidi="ar-SA"/>
        </w:rPr>
        <w:t xml:space="preserve"> علمی  </w:t>
      </w:r>
      <w:r w:rsidRPr="00A86466">
        <w:rPr>
          <w:rFonts w:ascii="IRLotus" w:hAnsi="IRLotus" w:cs="IRLotus" w:hint="cs"/>
          <w:b/>
          <w:bCs/>
          <w:color w:val="17365D" w:themeColor="text2" w:themeShade="BF"/>
          <w:sz w:val="36"/>
          <w:szCs w:val="36"/>
          <w:rtl/>
          <w:lang w:bidi="ar-SA"/>
        </w:rPr>
        <w:t>ای که در مورد درک و دانش حرفه ای وجود دارد</w:t>
      </w:r>
      <w:r w:rsidR="00707D48">
        <w:rPr>
          <w:rFonts w:ascii="IRLotus" w:hAnsi="IRLotus" w:cs="IRLotus" w:hint="cs"/>
          <w:b/>
          <w:bCs/>
          <w:color w:val="17365D" w:themeColor="text2" w:themeShade="BF"/>
          <w:sz w:val="36"/>
          <w:szCs w:val="36"/>
          <w:rtl/>
          <w:lang w:bidi="ar-SA"/>
        </w:rPr>
        <w:t>،</w:t>
      </w:r>
      <w:r w:rsidRPr="00A86466">
        <w:rPr>
          <w:rFonts w:ascii="IRLotus" w:hAnsi="IRLotus" w:cs="IRLotus" w:hint="cs"/>
          <w:b/>
          <w:bCs/>
          <w:color w:val="17365D" w:themeColor="text2" w:themeShade="BF"/>
          <w:sz w:val="36"/>
          <w:szCs w:val="36"/>
          <w:rtl/>
          <w:lang w:bidi="ar-SA"/>
        </w:rPr>
        <w:t xml:space="preserve"> استفاده می کند تا از تأمل حمایت کند، و پداگوژی را رشد دهد و </w:t>
      </w:r>
      <w:r w:rsidRPr="00A86466">
        <w:rPr>
          <w:rFonts w:ascii="IRLotus" w:hAnsi="IRLotus" w:cs="IRLotus" w:hint="cs"/>
          <w:b/>
          <w:bCs/>
          <w:color w:val="17365D" w:themeColor="text2" w:themeShade="BF"/>
          <w:sz w:val="36"/>
          <w:szCs w:val="36"/>
          <w:rtl/>
          <w:lang w:bidi="ar-SA"/>
        </w:rPr>
        <w:lastRenderedPageBreak/>
        <w:t>یادگیری حرفه ای را غنی کند. تلاش برای پاسخ به پرسش های «چرا چنین چیزی رخ داد؟»</w:t>
      </w:r>
      <w:r w:rsidR="00705850" w:rsidRPr="00A86466">
        <w:rPr>
          <w:rFonts w:ascii="IRLotus" w:hAnsi="IRLotus" w:cs="IRLotus" w:hint="cs"/>
          <w:b/>
          <w:bCs/>
          <w:color w:val="17365D" w:themeColor="text2" w:themeShade="BF"/>
          <w:sz w:val="36"/>
          <w:szCs w:val="36"/>
          <w:rtl/>
          <w:lang w:bidi="ar-SA"/>
        </w:rPr>
        <w:t>،</w:t>
      </w:r>
      <w:r w:rsidRPr="00A86466">
        <w:rPr>
          <w:rFonts w:ascii="IRLotus" w:hAnsi="IRLotus" w:cs="IRLotus" w:hint="cs"/>
          <w:b/>
          <w:bCs/>
          <w:color w:val="17365D" w:themeColor="text2" w:themeShade="BF"/>
          <w:sz w:val="36"/>
          <w:szCs w:val="36"/>
          <w:rtl/>
          <w:lang w:bidi="ar-SA"/>
        </w:rPr>
        <w:t xml:space="preserve"> «</w:t>
      </w:r>
      <w:r w:rsidRPr="00A86466">
        <w:rPr>
          <w:rFonts w:ascii="IRLotus" w:hAnsi="IRLotus" w:cs="IRLotus"/>
          <w:b/>
          <w:bCs/>
          <w:color w:val="17365D" w:themeColor="text2" w:themeShade="BF"/>
          <w:sz w:val="36"/>
          <w:szCs w:val="36"/>
          <w:rtl/>
          <w:lang w:bidi="ar-SA"/>
        </w:rPr>
        <w:t>چه دانش و نظریه هایی در مورد آن وجود دارد</w:t>
      </w:r>
      <w:r w:rsidR="00705850" w:rsidRPr="00A86466">
        <w:rPr>
          <w:rFonts w:ascii="IRLotus" w:hAnsi="IRLotus" w:cs="IRLotus" w:hint="cs"/>
          <w:b/>
          <w:bCs/>
          <w:color w:val="17365D" w:themeColor="text2" w:themeShade="BF"/>
          <w:sz w:val="36"/>
          <w:szCs w:val="36"/>
          <w:rtl/>
          <w:lang w:bidi="ar-SA"/>
        </w:rPr>
        <w:t>؟</w:t>
      </w:r>
      <w:r w:rsidRPr="00A86466">
        <w:rPr>
          <w:rFonts w:ascii="IRLotus" w:hAnsi="IRLotus" w:cs="IRLotus"/>
          <w:b/>
          <w:bCs/>
          <w:color w:val="17365D" w:themeColor="text2" w:themeShade="BF"/>
          <w:sz w:val="36"/>
          <w:szCs w:val="36"/>
          <w:rtl/>
          <w:lang w:bidi="ar-SA"/>
        </w:rPr>
        <w:t>»</w:t>
      </w:r>
      <w:r w:rsidR="00705850" w:rsidRPr="00A86466">
        <w:rPr>
          <w:rFonts w:ascii="IRLotus" w:hAnsi="IRLotus" w:cs="IRLotus" w:hint="cs"/>
          <w:b/>
          <w:bCs/>
          <w:color w:val="17365D" w:themeColor="text2" w:themeShade="BF"/>
          <w:sz w:val="36"/>
          <w:szCs w:val="36"/>
          <w:rtl/>
          <w:lang w:bidi="ar-SA"/>
        </w:rPr>
        <w:t>،«</w:t>
      </w:r>
      <w:r w:rsidRPr="00A86466">
        <w:rPr>
          <w:rFonts w:ascii="IRLotus" w:hAnsi="IRLotus" w:cs="IRLotus" w:hint="cs"/>
          <w:b/>
          <w:bCs/>
          <w:color w:val="17365D" w:themeColor="text2" w:themeShade="BF"/>
          <w:sz w:val="36"/>
          <w:szCs w:val="36"/>
          <w:rtl/>
          <w:lang w:bidi="ar-SA"/>
        </w:rPr>
        <w:t>من چگونه می توانم از آنچه که نسبت به آن شناخت کسب شده است استفاده کنم تا عمل حرفه‌ای خود  را بهبود بخشم؟</w:t>
      </w:r>
      <w:r w:rsidR="00707D48">
        <w:rPr>
          <w:rFonts w:ascii="IRLotus" w:hAnsi="IRLotus" w:cs="IRLotus" w:hint="cs"/>
          <w:b/>
          <w:bCs/>
          <w:color w:val="17365D" w:themeColor="text2" w:themeShade="BF"/>
          <w:sz w:val="36"/>
          <w:szCs w:val="36"/>
          <w:rtl/>
          <w:lang w:bidi="ar-SA"/>
        </w:rPr>
        <w:t>»</w:t>
      </w:r>
    </w:p>
    <w:p w:rsidR="00E15BA8" w:rsidRDefault="00E15BA8" w:rsidP="00E15BA8">
      <w:pPr>
        <w:shd w:val="clear" w:color="auto" w:fill="FFFFFF" w:themeFill="background1"/>
        <w:spacing w:line="240" w:lineRule="auto"/>
        <w:jc w:val="both"/>
        <w:rPr>
          <w:rFonts w:ascii="IRLotus" w:hAnsi="IRLotus" w:cs="IRLotus" w:hint="cs"/>
          <w:b/>
          <w:bCs/>
          <w:color w:val="17365D" w:themeColor="text2" w:themeShade="BF"/>
          <w:sz w:val="36"/>
          <w:szCs w:val="36"/>
          <w:rtl/>
          <w:lang w:bidi="ar-SA"/>
        </w:rPr>
      </w:pPr>
    </w:p>
    <w:p w:rsidR="00E15BA8" w:rsidRPr="00E15BA8" w:rsidRDefault="00E15BA8" w:rsidP="00E15BA8">
      <w:pPr>
        <w:shd w:val="clear" w:color="auto" w:fill="FFFFFF" w:themeFill="background1"/>
        <w:spacing w:line="240" w:lineRule="auto"/>
        <w:jc w:val="both"/>
        <w:rPr>
          <w:rFonts w:ascii="IRLotus" w:hAnsi="IRLotus" w:cs="IRLotus"/>
          <w:b/>
          <w:bCs/>
          <w:color w:val="17365D" w:themeColor="text2" w:themeShade="BF"/>
          <w:sz w:val="36"/>
          <w:szCs w:val="36"/>
          <w:lang w:bidi="ar-SA"/>
        </w:rPr>
      </w:pPr>
    </w:p>
    <w:p w:rsidR="00C204A8" w:rsidRDefault="00C204A8" w:rsidP="002252A4">
      <w:pPr>
        <w:shd w:val="clear" w:color="auto" w:fill="0F243E" w:themeFill="text2" w:themeFillShade="80"/>
        <w:spacing w:line="240" w:lineRule="auto"/>
        <w:rPr>
          <w:rFonts w:ascii="IRLotus" w:hAnsi="IRLotus" w:cs="IRLotus"/>
          <w:b/>
          <w:bCs/>
          <w:color w:val="FFFFFF" w:themeColor="background1"/>
          <w:sz w:val="36"/>
          <w:szCs w:val="36"/>
        </w:rPr>
      </w:pPr>
      <w:r>
        <w:rPr>
          <w:rFonts w:ascii="IRLotus" w:hAnsi="IRLotus" w:cs="IRLotus"/>
          <w:b/>
          <w:bCs/>
          <w:color w:val="FFFFFF" w:themeColor="background1"/>
          <w:sz w:val="36"/>
          <w:szCs w:val="36"/>
          <w:rtl/>
        </w:rPr>
        <w:lastRenderedPageBreak/>
        <w:t>واکاوی تجربیات</w:t>
      </w:r>
    </w:p>
    <w:p w:rsidR="00F548C7" w:rsidRPr="00846BB9" w:rsidRDefault="00F548C7" w:rsidP="00F548C7">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روایت ها با سه لایه ی پایینی آمیخته اند و شما با روایت ها در می یابید که دانشجو دارای چه باورها و مفروضاتی است.</w:t>
      </w:r>
    </w:p>
    <w:p w:rsidR="00C2798E" w:rsidRPr="00846BB9" w:rsidRDefault="00C2798E" w:rsidP="00F548C7">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مجموعه ی باورها (یا مفروضات</w:t>
      </w:r>
      <w:r w:rsidR="00F548C7" w:rsidRPr="00846BB9">
        <w:rPr>
          <w:rFonts w:ascii="IRLotus" w:hAnsi="IRLotus" w:cs="IRLotus" w:hint="cs"/>
          <w:b/>
          <w:bCs/>
          <w:color w:val="17365D" w:themeColor="text2" w:themeShade="BF"/>
          <w:sz w:val="36"/>
          <w:szCs w:val="36"/>
          <w:rtl/>
        </w:rPr>
        <w:t>)</w:t>
      </w:r>
      <w:r w:rsidRPr="00846BB9">
        <w:rPr>
          <w:rFonts w:ascii="IRLotus" w:hAnsi="IRLotus" w:cs="IRLotus" w:hint="cs"/>
          <w:b/>
          <w:bCs/>
          <w:color w:val="17365D" w:themeColor="text2" w:themeShade="BF"/>
          <w:sz w:val="36"/>
          <w:szCs w:val="36"/>
          <w:rtl/>
        </w:rPr>
        <w:t xml:space="preserve"> ما بسیار با تجربیات بسیار دور ما آمیخته اند. </w:t>
      </w:r>
    </w:p>
    <w:p w:rsidR="009D3DEB" w:rsidRPr="00846BB9" w:rsidRDefault="00C2798E" w:rsidP="009D3DEB">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باور ها بر لایه ی دریافت ها ی ما تاثیر می گذراند.</w:t>
      </w:r>
    </w:p>
    <w:p w:rsidR="00707D48" w:rsidRDefault="00707D48" w:rsidP="00707D48">
      <w:pPr>
        <w:pStyle w:val="ListParagraph"/>
        <w:numPr>
          <w:ilvl w:val="0"/>
          <w:numId w:val="2"/>
        </w:numPr>
        <w:spacing w:line="240" w:lineRule="auto"/>
        <w:jc w:val="both"/>
        <w:rPr>
          <w:rFonts w:ascii="IRLotus" w:hAnsi="IRLotus" w:cs="IRLotus"/>
          <w:b/>
          <w:bCs/>
          <w:color w:val="17365D" w:themeColor="text2" w:themeShade="BF"/>
          <w:sz w:val="36"/>
          <w:szCs w:val="36"/>
        </w:rPr>
      </w:pPr>
      <w:r>
        <w:rPr>
          <w:rFonts w:ascii="IRLotus" w:hAnsi="IRLotus" w:cs="IRLotus" w:hint="cs"/>
          <w:b/>
          <w:bCs/>
          <w:color w:val="17365D" w:themeColor="text2" w:themeShade="BF"/>
          <w:sz w:val="36"/>
          <w:szCs w:val="36"/>
          <w:rtl/>
        </w:rPr>
        <w:t>ما با واکاو ی تجربیات شخصی خود، خود را کشف می کنیم و از عمل خود می آموزیم. به این عمل اصطلاحا "</w:t>
      </w:r>
      <w:r w:rsidRPr="006B5720">
        <w:rPr>
          <w:rFonts w:ascii="IRLotus" w:hAnsi="IRLotus" w:cs="IRLotus" w:hint="cs"/>
          <w:b/>
          <w:bCs/>
          <w:color w:val="17365D" w:themeColor="text2" w:themeShade="BF"/>
          <w:sz w:val="36"/>
          <w:szCs w:val="36"/>
          <w:rtl/>
        </w:rPr>
        <w:t>در</w:t>
      </w:r>
      <w:r w:rsidRPr="006B5720">
        <w:rPr>
          <w:rFonts w:ascii="IRLotus" w:hAnsi="IRLotus" w:cs="IRLotus"/>
          <w:b/>
          <w:bCs/>
          <w:color w:val="17365D" w:themeColor="text2" w:themeShade="BF"/>
          <w:sz w:val="36"/>
          <w:szCs w:val="36"/>
          <w:rtl/>
        </w:rPr>
        <w:t xml:space="preserve"> پرانتز قرار دادن تجربه ها</w:t>
      </w:r>
      <w:r>
        <w:rPr>
          <w:rFonts w:ascii="IRLotus" w:hAnsi="IRLotus" w:cs="IRLotus" w:hint="cs"/>
          <w:b/>
          <w:bCs/>
          <w:color w:val="17365D" w:themeColor="text2" w:themeShade="BF"/>
          <w:sz w:val="36"/>
          <w:szCs w:val="36"/>
          <w:rtl/>
        </w:rPr>
        <w:t>" گفته می شود؛</w:t>
      </w:r>
      <w:r w:rsidRPr="006B5720">
        <w:rPr>
          <w:rFonts w:ascii="IRLotus" w:hAnsi="IRLotus" w:cs="IRLotus" w:hint="cs"/>
          <w:b/>
          <w:bCs/>
          <w:color w:val="17365D" w:themeColor="text2" w:themeShade="BF"/>
          <w:sz w:val="36"/>
          <w:szCs w:val="36"/>
          <w:rtl/>
        </w:rPr>
        <w:t>در «پرانتز</w:t>
      </w:r>
      <w:r w:rsidRPr="006B5720">
        <w:rPr>
          <w:rFonts w:ascii="IRLotus" w:hAnsi="IRLotus" w:cs="IRLotus"/>
          <w:b/>
          <w:bCs/>
          <w:color w:val="17365D" w:themeColor="text2" w:themeShade="BF"/>
          <w:sz w:val="36"/>
          <w:szCs w:val="36"/>
          <w:rtl/>
        </w:rPr>
        <w:t>» فرد</w:t>
      </w:r>
      <w:r>
        <w:rPr>
          <w:rFonts w:ascii="IRLotus" w:hAnsi="IRLotus" w:cs="IRLotus" w:hint="cs"/>
          <w:b/>
          <w:bCs/>
          <w:color w:val="17365D" w:themeColor="text2" w:themeShade="BF"/>
          <w:sz w:val="36"/>
          <w:szCs w:val="36"/>
          <w:rtl/>
        </w:rPr>
        <w:t>،</w:t>
      </w:r>
      <w:r w:rsidRPr="006B5720">
        <w:rPr>
          <w:rFonts w:ascii="IRLotus" w:hAnsi="IRLotus" w:cs="IRLotus"/>
          <w:b/>
          <w:bCs/>
          <w:color w:val="17365D" w:themeColor="text2" w:themeShade="BF"/>
          <w:sz w:val="36"/>
          <w:szCs w:val="36"/>
          <w:rtl/>
        </w:rPr>
        <w:t xml:space="preserve"> </w:t>
      </w:r>
      <w:r w:rsidRPr="006B5720">
        <w:rPr>
          <w:rFonts w:ascii="IRLotus" w:hAnsi="IRLotus" w:cs="IRLotus"/>
          <w:b/>
          <w:bCs/>
          <w:color w:val="17365D" w:themeColor="text2" w:themeShade="BF"/>
          <w:sz w:val="36"/>
          <w:szCs w:val="36"/>
          <w:rtl/>
        </w:rPr>
        <w:lastRenderedPageBreak/>
        <w:t>تا جایی که امکان دارد</w:t>
      </w:r>
      <w:r>
        <w:rPr>
          <w:rFonts w:ascii="IRLotus" w:hAnsi="IRLotus" w:cs="IRLotus" w:hint="cs"/>
          <w:b/>
          <w:bCs/>
          <w:color w:val="17365D" w:themeColor="text2" w:themeShade="BF"/>
          <w:sz w:val="36"/>
          <w:szCs w:val="36"/>
          <w:rtl/>
        </w:rPr>
        <w:t>،</w:t>
      </w:r>
      <w:r w:rsidRPr="006B5720">
        <w:rPr>
          <w:rFonts w:ascii="IRLotus" w:hAnsi="IRLotus" w:cs="IRLotus"/>
          <w:b/>
          <w:bCs/>
          <w:color w:val="17365D" w:themeColor="text2" w:themeShade="BF"/>
          <w:sz w:val="36"/>
          <w:szCs w:val="36"/>
          <w:rtl/>
        </w:rPr>
        <w:t xml:space="preserve"> تجربه های خود را </w:t>
      </w:r>
      <w:r>
        <w:rPr>
          <w:rFonts w:ascii="IRLotus" w:hAnsi="IRLotus" w:cs="IRLotus"/>
          <w:b/>
          <w:bCs/>
          <w:color w:val="17365D" w:themeColor="text2" w:themeShade="BF"/>
          <w:sz w:val="36"/>
          <w:szCs w:val="36"/>
          <w:rtl/>
        </w:rPr>
        <w:t>به کناری می نهد تا بتوان</w:t>
      </w:r>
      <w:r w:rsidRPr="006B5720">
        <w:rPr>
          <w:rFonts w:ascii="IRLotus" w:hAnsi="IRLotus" w:cs="IRLotus"/>
          <w:b/>
          <w:bCs/>
          <w:color w:val="17365D" w:themeColor="text2" w:themeShade="BF"/>
          <w:sz w:val="36"/>
          <w:szCs w:val="36"/>
          <w:rtl/>
        </w:rPr>
        <w:t>د از زاویه تازه ای به پدیده مورد بررسی بنگرد، گویی که برای نخستین بار به آن پدیده نگاه م</w:t>
      </w:r>
      <w:r>
        <w:rPr>
          <w:rFonts w:ascii="IRLotus" w:hAnsi="IRLotus" w:cs="IRLotus"/>
          <w:b/>
          <w:bCs/>
          <w:color w:val="17365D" w:themeColor="text2" w:themeShade="BF"/>
          <w:sz w:val="36"/>
          <w:szCs w:val="36"/>
          <w:rtl/>
        </w:rPr>
        <w:t>ی‌کند</w:t>
      </w:r>
      <w:r>
        <w:rPr>
          <w:rFonts w:ascii="IRLotus" w:hAnsi="IRLotus" w:cs="IRLotus" w:hint="cs"/>
          <w:b/>
          <w:bCs/>
          <w:color w:val="17365D" w:themeColor="text2" w:themeShade="BF"/>
          <w:sz w:val="36"/>
          <w:szCs w:val="36"/>
          <w:rtl/>
        </w:rPr>
        <w:t>.</w:t>
      </w:r>
    </w:p>
    <w:p w:rsidR="009D3DEB" w:rsidRDefault="009D3DEB" w:rsidP="00707D48">
      <w:pPr>
        <w:pStyle w:val="ListParagraph"/>
        <w:numPr>
          <w:ilvl w:val="0"/>
          <w:numId w:val="2"/>
        </w:numPr>
        <w:spacing w:line="240" w:lineRule="auto"/>
        <w:rPr>
          <w:rFonts w:ascii="IRLotus" w:hAnsi="IRLotus" w:cs="IRLotus"/>
          <w:b/>
          <w:bCs/>
          <w:color w:val="17365D" w:themeColor="text2" w:themeShade="BF"/>
          <w:sz w:val="36"/>
          <w:szCs w:val="36"/>
        </w:rPr>
      </w:pPr>
      <w:r w:rsidRPr="00846BB9">
        <w:rPr>
          <w:rFonts w:ascii="IRLotus" w:hAnsi="IRLotus" w:cs="IRLotus" w:hint="cs"/>
          <w:b/>
          <w:bCs/>
          <w:color w:val="17365D" w:themeColor="text2" w:themeShade="BF"/>
          <w:sz w:val="36"/>
          <w:szCs w:val="36"/>
          <w:rtl/>
        </w:rPr>
        <w:t>شما فقط با واکاوی تجربیات می توانید بفهمید که چه باورهایی این تجربیات را پشتیبانی می کنند.هر چه این اطلاعات با جزییات بیشتری بیان شوند تصویر بهتری از باورها در می یابید.</w:t>
      </w:r>
    </w:p>
    <w:p w:rsidR="00835D10" w:rsidRPr="00835D10" w:rsidRDefault="00835D10" w:rsidP="00835D10">
      <w:pPr>
        <w:spacing w:line="240" w:lineRule="auto"/>
        <w:ind w:left="720"/>
        <w:rPr>
          <w:rFonts w:ascii="IRLotus" w:hAnsi="IRLotus" w:cs="IRLotus"/>
          <w:b/>
          <w:bCs/>
          <w:color w:val="17365D" w:themeColor="text2" w:themeShade="BF"/>
          <w:sz w:val="36"/>
          <w:szCs w:val="36"/>
        </w:rPr>
      </w:pPr>
    </w:p>
    <w:p w:rsidR="00033DFA" w:rsidRDefault="00033DFA" w:rsidP="00C2798E">
      <w:pPr>
        <w:spacing w:line="240" w:lineRule="auto"/>
        <w:ind w:left="720"/>
        <w:rPr>
          <w:noProof/>
          <w:rtl/>
        </w:rPr>
      </w:pPr>
      <w:r w:rsidRPr="00C2798E">
        <w:rPr>
          <w:noProof/>
          <w:lang w:bidi="ar-SA"/>
        </w:rPr>
        <w:lastRenderedPageBreak/>
        <w:drawing>
          <wp:inline distT="0" distB="0" distL="0" distR="0">
            <wp:extent cx="4295775" cy="306705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5003CD" w:rsidRPr="00C2798E" w:rsidRDefault="005003CD" w:rsidP="00C2798E">
      <w:pPr>
        <w:spacing w:line="240" w:lineRule="auto"/>
        <w:ind w:left="720"/>
        <w:rPr>
          <w:rFonts w:ascii="IRLotus" w:hAnsi="IRLotus" w:cs="IRLotus"/>
          <w:b/>
          <w:bCs/>
          <w:color w:val="0F243E" w:themeColor="text2" w:themeShade="80"/>
          <w:sz w:val="36"/>
          <w:szCs w:val="36"/>
        </w:rPr>
      </w:pPr>
    </w:p>
    <w:sectPr w:rsidR="005003CD" w:rsidRPr="00C2798E" w:rsidSect="003200F8">
      <w:type w:val="continuous"/>
      <w:pgSz w:w="11907" w:h="8391" w:orient="landscape" w:code="11"/>
      <w:pgMar w:top="851" w:right="851" w:bottom="851" w:left="851" w:header="0" w:footer="0" w:gutter="0"/>
      <w:pgBorders w:offsetFrom="page">
        <w:right w:val="single"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6AC" w:rsidRDefault="002F26AC" w:rsidP="00416FC9">
      <w:pPr>
        <w:spacing w:after="0" w:line="240" w:lineRule="auto"/>
      </w:pPr>
      <w:r>
        <w:separator/>
      </w:r>
    </w:p>
  </w:endnote>
  <w:endnote w:type="continuationSeparator" w:id="1">
    <w:p w:rsidR="002F26AC" w:rsidRDefault="002F26AC" w:rsidP="00416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IRLotus">
    <w:altName w:val="Neirizi"/>
    <w:charset w:val="00"/>
    <w:family w:val="auto"/>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7720746"/>
      <w:docPartObj>
        <w:docPartGallery w:val="Page Numbers (Bottom of Page)"/>
        <w:docPartUnique/>
      </w:docPartObj>
    </w:sdtPr>
    <w:sdtContent>
      <w:p w:rsidR="00194840" w:rsidRPr="00194840" w:rsidRDefault="00194840" w:rsidP="00186B07">
        <w:pPr>
          <w:spacing w:line="240" w:lineRule="auto"/>
          <w:rPr>
            <w:rFonts w:ascii="IRLotus" w:hAnsi="IRLotus" w:cs="IRLotus"/>
            <w:b/>
            <w:bCs/>
            <w:color w:val="0F243E" w:themeColor="text2" w:themeShade="80"/>
            <w:rtl/>
          </w:rPr>
        </w:pPr>
        <w:r w:rsidRPr="00194840">
          <w:rPr>
            <w:rFonts w:ascii="IRLotus" w:hAnsi="IRLotus" w:cs="IRLotus"/>
            <w:b/>
            <w:bCs/>
            <w:color w:val="0F243E" w:themeColor="text2" w:themeShade="80"/>
            <w:rtl/>
          </w:rPr>
          <w:t xml:space="preserve">دوره ی تخصصی </w:t>
        </w:r>
        <w:r>
          <w:rPr>
            <w:rFonts w:ascii="IRLotus" w:hAnsi="IRLotus" w:cs="IRLotus" w:hint="cs"/>
            <w:b/>
            <w:bCs/>
            <w:color w:val="0F243E" w:themeColor="text2" w:themeShade="80"/>
            <w:rtl/>
          </w:rPr>
          <w:t xml:space="preserve">آموزش </w:t>
        </w:r>
        <w:r w:rsidRPr="00194840">
          <w:rPr>
            <w:rFonts w:ascii="IRLotus" w:hAnsi="IRLotus" w:cs="IRLotus" w:hint="cs"/>
            <w:b/>
            <w:bCs/>
            <w:color w:val="0F243E" w:themeColor="text2" w:themeShade="80"/>
            <w:rtl/>
          </w:rPr>
          <w:t>مدرسین</w:t>
        </w:r>
        <w:r w:rsidRPr="00194840">
          <w:rPr>
            <w:rFonts w:ascii="IRLotus" w:hAnsi="IRLotus" w:cs="IRLotus"/>
            <w:b/>
            <w:bCs/>
            <w:color w:val="0F243E" w:themeColor="text2" w:themeShade="80"/>
            <w:rtl/>
          </w:rPr>
          <w:t xml:space="preserve"> کارورزی</w:t>
        </w:r>
        <w:r w:rsidRPr="00194840">
          <w:rPr>
            <w:rFonts w:ascii="IRLotus" w:hAnsi="IRLotus" w:cs="IRLotus" w:hint="cs"/>
            <w:b/>
            <w:bCs/>
            <w:color w:val="0F243E" w:themeColor="text2" w:themeShade="80"/>
            <w:rtl/>
          </w:rPr>
          <w:t xml:space="preserve">، </w:t>
        </w:r>
        <w:r>
          <w:rPr>
            <w:rFonts w:ascii="IRLotus" w:hAnsi="IRLotus" w:cs="IRLotus" w:hint="cs"/>
            <w:b/>
            <w:bCs/>
            <w:color w:val="0F243E" w:themeColor="text2" w:themeShade="80"/>
            <w:rtl/>
          </w:rPr>
          <w:t xml:space="preserve">بازآموزی دوره ی کارورزی 1، </w:t>
        </w:r>
        <w:r w:rsidRPr="00194840">
          <w:rPr>
            <w:rFonts w:ascii="IRLotus" w:hAnsi="IRLotus" w:cs="IRLotus"/>
            <w:b/>
            <w:bCs/>
            <w:color w:val="0F243E" w:themeColor="text2" w:themeShade="80"/>
            <w:rtl/>
          </w:rPr>
          <w:t>دانشگاه فرهنگیان</w:t>
        </w:r>
        <w:r>
          <w:rPr>
            <w:rFonts w:ascii="IRLotus" w:hAnsi="IRLotus" w:cs="IRLotus" w:hint="cs"/>
            <w:b/>
            <w:bCs/>
            <w:color w:val="0F243E" w:themeColor="text2" w:themeShade="80"/>
            <w:rtl/>
          </w:rPr>
          <w:t xml:space="preserve">، </w:t>
        </w:r>
        <w:r w:rsidRPr="00194840">
          <w:rPr>
            <w:rFonts w:ascii="IRLotus" w:hAnsi="IRLotus" w:cs="IRLotus" w:hint="cs"/>
            <w:b/>
            <w:bCs/>
            <w:color w:val="0F243E" w:themeColor="text2" w:themeShade="80"/>
            <w:rtl/>
          </w:rPr>
          <w:t>شهریور 1394</w:t>
        </w:r>
        <w:r w:rsidR="00EE0A34">
          <w:fldChar w:fldCharType="begin"/>
        </w:r>
        <w:r>
          <w:instrText xml:space="preserve"> PAGE   \* MERGEFORMAT </w:instrText>
        </w:r>
        <w:r w:rsidR="00EE0A34">
          <w:fldChar w:fldCharType="separate"/>
        </w:r>
        <w:r w:rsidR="00E15BA8">
          <w:rPr>
            <w:noProof/>
            <w:rtl/>
          </w:rPr>
          <w:t>19</w:t>
        </w:r>
        <w:r w:rsidR="00EE0A34">
          <w:rPr>
            <w:noProof/>
          </w:rPr>
          <w:fldChar w:fldCharType="end"/>
        </w:r>
      </w:p>
      <w:p w:rsidR="00416FC9" w:rsidRPr="00194840" w:rsidRDefault="00EE0A34" w:rsidP="00194840">
        <w:pPr>
          <w:pStyle w:val="Footer"/>
          <w:jc w:val="right"/>
        </w:pPr>
      </w:p>
    </w:sdtContent>
  </w:sdt>
  <w:p w:rsidR="00194840" w:rsidRDefault="0019484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6AC" w:rsidRDefault="002F26AC" w:rsidP="00416FC9">
      <w:pPr>
        <w:spacing w:after="0" w:line="240" w:lineRule="auto"/>
      </w:pPr>
      <w:r>
        <w:separator/>
      </w:r>
    </w:p>
  </w:footnote>
  <w:footnote w:type="continuationSeparator" w:id="1">
    <w:p w:rsidR="002F26AC" w:rsidRDefault="002F26AC" w:rsidP="00416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0653"/>
    <w:multiLevelType w:val="hybridMultilevel"/>
    <w:tmpl w:val="A94A0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C32D5B"/>
    <w:multiLevelType w:val="hybridMultilevel"/>
    <w:tmpl w:val="7848E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C21C5F"/>
    <w:multiLevelType w:val="hybridMultilevel"/>
    <w:tmpl w:val="48A8E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964FE4"/>
    <w:multiLevelType w:val="hybridMultilevel"/>
    <w:tmpl w:val="444A1B2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36E07988"/>
    <w:multiLevelType w:val="hybridMultilevel"/>
    <w:tmpl w:val="75B05CB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C32F8F"/>
    <w:multiLevelType w:val="hybridMultilevel"/>
    <w:tmpl w:val="68D679B2"/>
    <w:lvl w:ilvl="0" w:tplc="04090001">
      <w:start w:val="1"/>
      <w:numFmt w:val="bullet"/>
      <w:lvlText w:val=""/>
      <w:lvlJc w:val="left"/>
      <w:pPr>
        <w:ind w:left="720" w:hanging="360"/>
      </w:pPr>
      <w:rPr>
        <w:rFonts w:ascii="Symbol" w:hAnsi="Symbol" w:hint="default"/>
      </w:rPr>
    </w:lvl>
    <w:lvl w:ilvl="1" w:tplc="2A0211B6">
      <w:start w:val="1"/>
      <w:numFmt w:val="bullet"/>
      <w:lvlText w:val=""/>
      <w:lvlJc w:val="left"/>
      <w:pPr>
        <w:ind w:left="1353" w:hanging="360"/>
      </w:pPr>
      <w:rPr>
        <w:rFonts w:ascii="Symbol" w:hAnsi="Symbol" w:hint="default"/>
        <w:color w:val="0F243E" w:themeColor="text2" w:themeShade="8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7761B0"/>
    <w:multiLevelType w:val="hybridMultilevel"/>
    <w:tmpl w:val="B0B4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5"/>
  </w:num>
  <w:num w:numId="5">
    <w:abstractNumId w:val="0"/>
  </w:num>
  <w:num w:numId="6">
    <w:abstractNumId w:val="3"/>
  </w:num>
  <w:num w:numId="7">
    <w:abstractNumId w:val="5"/>
  </w:num>
  <w:num w:numId="8">
    <w:abstractNumId w:val="5"/>
  </w:num>
  <w:num w:numId="9">
    <w:abstractNumId w:val="2"/>
  </w:num>
  <w:num w:numId="10">
    <w:abstractNumId w:val="6"/>
  </w:num>
  <w:num w:numId="11">
    <w:abstractNumId w:val="4"/>
  </w:num>
  <w:num w:numId="12">
    <w:abstractNumId w:val="0"/>
  </w:num>
  <w:num w:numId="13">
    <w:abstractNumId w:val="5"/>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rsids>
    <w:rsidRoot w:val="006F3599"/>
    <w:rsid w:val="00033DFA"/>
    <w:rsid w:val="00042961"/>
    <w:rsid w:val="00047D3A"/>
    <w:rsid w:val="00086E3B"/>
    <w:rsid w:val="000C04B2"/>
    <w:rsid w:val="000F677F"/>
    <w:rsid w:val="00137577"/>
    <w:rsid w:val="00161D1F"/>
    <w:rsid w:val="00186B07"/>
    <w:rsid w:val="00194840"/>
    <w:rsid w:val="001D6D9B"/>
    <w:rsid w:val="00205939"/>
    <w:rsid w:val="00212C80"/>
    <w:rsid w:val="002252A4"/>
    <w:rsid w:val="002321AB"/>
    <w:rsid w:val="00252251"/>
    <w:rsid w:val="00254C7F"/>
    <w:rsid w:val="00262260"/>
    <w:rsid w:val="002957DC"/>
    <w:rsid w:val="002B4483"/>
    <w:rsid w:val="002F26AC"/>
    <w:rsid w:val="003103D0"/>
    <w:rsid w:val="003148EE"/>
    <w:rsid w:val="003200F8"/>
    <w:rsid w:val="00333F14"/>
    <w:rsid w:val="00345FA7"/>
    <w:rsid w:val="003A4B7C"/>
    <w:rsid w:val="003B5705"/>
    <w:rsid w:val="003B6D41"/>
    <w:rsid w:val="00416FC9"/>
    <w:rsid w:val="00425A0B"/>
    <w:rsid w:val="00435931"/>
    <w:rsid w:val="00440C6E"/>
    <w:rsid w:val="00444E00"/>
    <w:rsid w:val="004626A3"/>
    <w:rsid w:val="00476DED"/>
    <w:rsid w:val="004921FC"/>
    <w:rsid w:val="004A49F3"/>
    <w:rsid w:val="004A6453"/>
    <w:rsid w:val="004A755F"/>
    <w:rsid w:val="005003CD"/>
    <w:rsid w:val="00512B0B"/>
    <w:rsid w:val="00536563"/>
    <w:rsid w:val="00541484"/>
    <w:rsid w:val="0055612B"/>
    <w:rsid w:val="00582C29"/>
    <w:rsid w:val="005B697C"/>
    <w:rsid w:val="005C4347"/>
    <w:rsid w:val="005D74BE"/>
    <w:rsid w:val="005E4C7F"/>
    <w:rsid w:val="0061397F"/>
    <w:rsid w:val="006171F5"/>
    <w:rsid w:val="006A12F9"/>
    <w:rsid w:val="006B5720"/>
    <w:rsid w:val="006F3599"/>
    <w:rsid w:val="00705850"/>
    <w:rsid w:val="00707D48"/>
    <w:rsid w:val="00710E45"/>
    <w:rsid w:val="007372E9"/>
    <w:rsid w:val="0078036F"/>
    <w:rsid w:val="00797BA6"/>
    <w:rsid w:val="00835D10"/>
    <w:rsid w:val="00846BB9"/>
    <w:rsid w:val="00857AF5"/>
    <w:rsid w:val="008B71C8"/>
    <w:rsid w:val="00917E54"/>
    <w:rsid w:val="009501E7"/>
    <w:rsid w:val="009C169A"/>
    <w:rsid w:val="009C2CD2"/>
    <w:rsid w:val="009D3DEB"/>
    <w:rsid w:val="00A008D4"/>
    <w:rsid w:val="00A13188"/>
    <w:rsid w:val="00A46633"/>
    <w:rsid w:val="00A54710"/>
    <w:rsid w:val="00A86466"/>
    <w:rsid w:val="00AD0184"/>
    <w:rsid w:val="00AE5294"/>
    <w:rsid w:val="00BA4D00"/>
    <w:rsid w:val="00BA6DDF"/>
    <w:rsid w:val="00C13E3A"/>
    <w:rsid w:val="00C204A8"/>
    <w:rsid w:val="00C2798E"/>
    <w:rsid w:val="00C35A1D"/>
    <w:rsid w:val="00C67AF5"/>
    <w:rsid w:val="00C835CD"/>
    <w:rsid w:val="00CA1AC1"/>
    <w:rsid w:val="00CA43E5"/>
    <w:rsid w:val="00CB0302"/>
    <w:rsid w:val="00D57F06"/>
    <w:rsid w:val="00D74681"/>
    <w:rsid w:val="00D77830"/>
    <w:rsid w:val="00DA0558"/>
    <w:rsid w:val="00DD2B2E"/>
    <w:rsid w:val="00DE0F3E"/>
    <w:rsid w:val="00E15BA8"/>
    <w:rsid w:val="00E4087E"/>
    <w:rsid w:val="00E57051"/>
    <w:rsid w:val="00E62852"/>
    <w:rsid w:val="00E86339"/>
    <w:rsid w:val="00EB39A9"/>
    <w:rsid w:val="00EB5508"/>
    <w:rsid w:val="00EC04A0"/>
    <w:rsid w:val="00EE0A34"/>
    <w:rsid w:val="00F02889"/>
    <w:rsid w:val="00F44335"/>
    <w:rsid w:val="00F548C7"/>
    <w:rsid w:val="00F57969"/>
    <w:rsid w:val="00F931EF"/>
    <w:rsid w:val="00FA7035"/>
    <w:rsid w:val="00FD69C0"/>
    <w:rsid w:val="00FE3C61"/>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FC9"/>
    <w:rPr>
      <w:sz w:val="20"/>
      <w:szCs w:val="20"/>
    </w:rPr>
  </w:style>
  <w:style w:type="character" w:styleId="FootnoteReference">
    <w:name w:val="footnote reference"/>
    <w:basedOn w:val="DefaultParagraphFont"/>
    <w:uiPriority w:val="99"/>
    <w:semiHidden/>
    <w:unhideWhenUsed/>
    <w:rsid w:val="00416FC9"/>
    <w:rPr>
      <w:vertAlign w:val="superscript"/>
    </w:rPr>
  </w:style>
  <w:style w:type="paragraph" w:styleId="Header">
    <w:name w:val="header"/>
    <w:basedOn w:val="Normal"/>
    <w:link w:val="HeaderChar"/>
    <w:uiPriority w:val="99"/>
    <w:unhideWhenUsed/>
    <w:rsid w:val="00416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C9"/>
  </w:style>
  <w:style w:type="paragraph" w:styleId="Footer">
    <w:name w:val="footer"/>
    <w:basedOn w:val="Normal"/>
    <w:link w:val="FooterChar"/>
    <w:uiPriority w:val="99"/>
    <w:unhideWhenUsed/>
    <w:rsid w:val="0041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C9"/>
  </w:style>
  <w:style w:type="character" w:styleId="CommentReference">
    <w:name w:val="annotation reference"/>
    <w:basedOn w:val="DefaultParagraphFont"/>
    <w:uiPriority w:val="99"/>
    <w:semiHidden/>
    <w:unhideWhenUsed/>
    <w:rsid w:val="00416FC9"/>
    <w:rPr>
      <w:sz w:val="16"/>
      <w:szCs w:val="16"/>
    </w:rPr>
  </w:style>
  <w:style w:type="paragraph" w:styleId="CommentText">
    <w:name w:val="annotation text"/>
    <w:basedOn w:val="Normal"/>
    <w:link w:val="CommentTextChar"/>
    <w:uiPriority w:val="99"/>
    <w:semiHidden/>
    <w:unhideWhenUsed/>
    <w:rsid w:val="00416FC9"/>
    <w:pPr>
      <w:spacing w:line="240" w:lineRule="auto"/>
    </w:pPr>
    <w:rPr>
      <w:sz w:val="20"/>
      <w:szCs w:val="20"/>
    </w:rPr>
  </w:style>
  <w:style w:type="character" w:customStyle="1" w:styleId="CommentTextChar">
    <w:name w:val="Comment Text Char"/>
    <w:basedOn w:val="DefaultParagraphFont"/>
    <w:link w:val="CommentText"/>
    <w:uiPriority w:val="99"/>
    <w:semiHidden/>
    <w:rsid w:val="00416FC9"/>
    <w:rPr>
      <w:sz w:val="20"/>
      <w:szCs w:val="20"/>
    </w:rPr>
  </w:style>
  <w:style w:type="paragraph" w:styleId="CommentSubject">
    <w:name w:val="annotation subject"/>
    <w:basedOn w:val="CommentText"/>
    <w:next w:val="CommentText"/>
    <w:link w:val="CommentSubjectChar"/>
    <w:uiPriority w:val="99"/>
    <w:semiHidden/>
    <w:unhideWhenUsed/>
    <w:rsid w:val="00416FC9"/>
    <w:rPr>
      <w:b/>
      <w:bCs/>
    </w:rPr>
  </w:style>
  <w:style w:type="character" w:customStyle="1" w:styleId="CommentSubjectChar">
    <w:name w:val="Comment Subject Char"/>
    <w:basedOn w:val="CommentTextChar"/>
    <w:link w:val="CommentSubject"/>
    <w:uiPriority w:val="99"/>
    <w:semiHidden/>
    <w:rsid w:val="00416FC9"/>
    <w:rPr>
      <w:b/>
      <w:bCs/>
      <w:sz w:val="20"/>
      <w:szCs w:val="20"/>
    </w:rPr>
  </w:style>
  <w:style w:type="paragraph" w:styleId="BalloonText">
    <w:name w:val="Balloon Text"/>
    <w:basedOn w:val="Normal"/>
    <w:link w:val="BalloonTextChar"/>
    <w:uiPriority w:val="99"/>
    <w:semiHidden/>
    <w:unhideWhenUsed/>
    <w:rsid w:val="0041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FC9"/>
    <w:rPr>
      <w:rFonts w:ascii="Tahoma" w:hAnsi="Tahoma" w:cs="Tahoma"/>
      <w:sz w:val="16"/>
      <w:szCs w:val="16"/>
    </w:rPr>
  </w:style>
  <w:style w:type="paragraph" w:styleId="ListParagraph">
    <w:name w:val="List Paragraph"/>
    <w:basedOn w:val="Normal"/>
    <w:uiPriority w:val="34"/>
    <w:qFormat/>
    <w:rsid w:val="00416FC9"/>
    <w:pPr>
      <w:ind w:left="720"/>
      <w:contextualSpacing/>
    </w:pPr>
  </w:style>
  <w:style w:type="character" w:styleId="Hyperlink">
    <w:name w:val="Hyperlink"/>
    <w:basedOn w:val="DefaultParagraphFont"/>
    <w:uiPriority w:val="99"/>
    <w:unhideWhenUsed/>
    <w:rsid w:val="004A49F3"/>
    <w:rPr>
      <w:color w:val="0000FF" w:themeColor="hyperlink"/>
      <w:u w:val="single"/>
    </w:rPr>
  </w:style>
  <w:style w:type="character" w:styleId="FollowedHyperlink">
    <w:name w:val="FollowedHyperlink"/>
    <w:basedOn w:val="DefaultParagraphFont"/>
    <w:uiPriority w:val="99"/>
    <w:semiHidden/>
    <w:unhideWhenUsed/>
    <w:rsid w:val="004A49F3"/>
    <w:rPr>
      <w:color w:val="800080" w:themeColor="followedHyperlink"/>
      <w:u w:val="single"/>
    </w:rPr>
  </w:style>
  <w:style w:type="paragraph" w:styleId="NormalWeb">
    <w:name w:val="Normal (Web)"/>
    <w:basedOn w:val="Normal"/>
    <w:uiPriority w:val="99"/>
    <w:semiHidden/>
    <w:unhideWhenUsed/>
    <w:rsid w:val="006B5720"/>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FC9"/>
    <w:rPr>
      <w:sz w:val="20"/>
      <w:szCs w:val="20"/>
    </w:rPr>
  </w:style>
  <w:style w:type="character" w:styleId="FootnoteReference">
    <w:name w:val="footnote reference"/>
    <w:basedOn w:val="DefaultParagraphFont"/>
    <w:uiPriority w:val="99"/>
    <w:semiHidden/>
    <w:unhideWhenUsed/>
    <w:rsid w:val="00416FC9"/>
    <w:rPr>
      <w:vertAlign w:val="superscript"/>
    </w:rPr>
  </w:style>
  <w:style w:type="paragraph" w:styleId="Header">
    <w:name w:val="header"/>
    <w:basedOn w:val="Normal"/>
    <w:link w:val="HeaderChar"/>
    <w:uiPriority w:val="99"/>
    <w:unhideWhenUsed/>
    <w:rsid w:val="00416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C9"/>
  </w:style>
  <w:style w:type="paragraph" w:styleId="Footer">
    <w:name w:val="footer"/>
    <w:basedOn w:val="Normal"/>
    <w:link w:val="FooterChar"/>
    <w:uiPriority w:val="99"/>
    <w:unhideWhenUsed/>
    <w:rsid w:val="0041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C9"/>
  </w:style>
  <w:style w:type="character" w:styleId="CommentReference">
    <w:name w:val="annotation reference"/>
    <w:basedOn w:val="DefaultParagraphFont"/>
    <w:uiPriority w:val="99"/>
    <w:semiHidden/>
    <w:unhideWhenUsed/>
    <w:rsid w:val="00416FC9"/>
    <w:rPr>
      <w:sz w:val="16"/>
      <w:szCs w:val="16"/>
    </w:rPr>
  </w:style>
  <w:style w:type="paragraph" w:styleId="CommentText">
    <w:name w:val="annotation text"/>
    <w:basedOn w:val="Normal"/>
    <w:link w:val="CommentTextChar"/>
    <w:uiPriority w:val="99"/>
    <w:semiHidden/>
    <w:unhideWhenUsed/>
    <w:rsid w:val="00416FC9"/>
    <w:pPr>
      <w:spacing w:line="240" w:lineRule="auto"/>
    </w:pPr>
    <w:rPr>
      <w:sz w:val="20"/>
      <w:szCs w:val="20"/>
    </w:rPr>
  </w:style>
  <w:style w:type="character" w:customStyle="1" w:styleId="CommentTextChar">
    <w:name w:val="Comment Text Char"/>
    <w:basedOn w:val="DefaultParagraphFont"/>
    <w:link w:val="CommentText"/>
    <w:uiPriority w:val="99"/>
    <w:semiHidden/>
    <w:rsid w:val="00416FC9"/>
    <w:rPr>
      <w:sz w:val="20"/>
      <w:szCs w:val="20"/>
    </w:rPr>
  </w:style>
  <w:style w:type="paragraph" w:styleId="CommentSubject">
    <w:name w:val="annotation subject"/>
    <w:basedOn w:val="CommentText"/>
    <w:next w:val="CommentText"/>
    <w:link w:val="CommentSubjectChar"/>
    <w:uiPriority w:val="99"/>
    <w:semiHidden/>
    <w:unhideWhenUsed/>
    <w:rsid w:val="00416FC9"/>
    <w:rPr>
      <w:b/>
      <w:bCs/>
    </w:rPr>
  </w:style>
  <w:style w:type="character" w:customStyle="1" w:styleId="CommentSubjectChar">
    <w:name w:val="Comment Subject Char"/>
    <w:basedOn w:val="CommentTextChar"/>
    <w:link w:val="CommentSubject"/>
    <w:uiPriority w:val="99"/>
    <w:semiHidden/>
    <w:rsid w:val="00416FC9"/>
    <w:rPr>
      <w:b/>
      <w:bCs/>
      <w:sz w:val="20"/>
      <w:szCs w:val="20"/>
    </w:rPr>
  </w:style>
  <w:style w:type="paragraph" w:styleId="BalloonText">
    <w:name w:val="Balloon Text"/>
    <w:basedOn w:val="Normal"/>
    <w:link w:val="BalloonTextChar"/>
    <w:uiPriority w:val="99"/>
    <w:semiHidden/>
    <w:unhideWhenUsed/>
    <w:rsid w:val="0041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FC9"/>
    <w:rPr>
      <w:rFonts w:ascii="Tahoma" w:hAnsi="Tahoma" w:cs="Tahoma"/>
      <w:sz w:val="16"/>
      <w:szCs w:val="16"/>
    </w:rPr>
  </w:style>
  <w:style w:type="paragraph" w:styleId="ListParagraph">
    <w:name w:val="List Paragraph"/>
    <w:basedOn w:val="Normal"/>
    <w:uiPriority w:val="34"/>
    <w:qFormat/>
    <w:rsid w:val="00416FC9"/>
    <w:pPr>
      <w:ind w:left="720"/>
      <w:contextualSpacing/>
    </w:pPr>
  </w:style>
  <w:style w:type="character" w:styleId="Hyperlink">
    <w:name w:val="Hyperlink"/>
    <w:basedOn w:val="DefaultParagraphFont"/>
    <w:uiPriority w:val="99"/>
    <w:unhideWhenUsed/>
    <w:rsid w:val="004A49F3"/>
    <w:rPr>
      <w:color w:val="0000FF" w:themeColor="hyperlink"/>
      <w:u w:val="single"/>
    </w:rPr>
  </w:style>
  <w:style w:type="character" w:styleId="FollowedHyperlink">
    <w:name w:val="FollowedHyperlink"/>
    <w:basedOn w:val="DefaultParagraphFont"/>
    <w:uiPriority w:val="99"/>
    <w:semiHidden/>
    <w:unhideWhenUsed/>
    <w:rsid w:val="004A49F3"/>
    <w:rPr>
      <w:color w:val="800080" w:themeColor="followedHyperlink"/>
      <w:u w:val="single"/>
    </w:rPr>
  </w:style>
  <w:style w:type="paragraph" w:styleId="NormalWeb">
    <w:name w:val="Normal (Web)"/>
    <w:basedOn w:val="Normal"/>
    <w:uiPriority w:val="99"/>
    <w:semiHidden/>
    <w:unhideWhenUsed/>
    <w:rsid w:val="006B5720"/>
    <w:pPr>
      <w:bidi w:val="0"/>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427622">
      <w:bodyDiv w:val="1"/>
      <w:marLeft w:val="0"/>
      <w:marRight w:val="0"/>
      <w:marTop w:val="0"/>
      <w:marBottom w:val="0"/>
      <w:divBdr>
        <w:top w:val="none" w:sz="0" w:space="0" w:color="auto"/>
        <w:left w:val="none" w:sz="0" w:space="0" w:color="auto"/>
        <w:bottom w:val="none" w:sz="0" w:space="0" w:color="auto"/>
        <w:right w:val="none" w:sz="0" w:space="0" w:color="auto"/>
      </w:divBdr>
    </w:div>
    <w:div w:id="42222094">
      <w:bodyDiv w:val="1"/>
      <w:marLeft w:val="0"/>
      <w:marRight w:val="0"/>
      <w:marTop w:val="0"/>
      <w:marBottom w:val="0"/>
      <w:divBdr>
        <w:top w:val="none" w:sz="0" w:space="0" w:color="auto"/>
        <w:left w:val="none" w:sz="0" w:space="0" w:color="auto"/>
        <w:bottom w:val="none" w:sz="0" w:space="0" w:color="auto"/>
        <w:right w:val="none" w:sz="0" w:space="0" w:color="auto"/>
      </w:divBdr>
    </w:div>
    <w:div w:id="172184831">
      <w:bodyDiv w:val="1"/>
      <w:marLeft w:val="0"/>
      <w:marRight w:val="0"/>
      <w:marTop w:val="0"/>
      <w:marBottom w:val="0"/>
      <w:divBdr>
        <w:top w:val="none" w:sz="0" w:space="0" w:color="auto"/>
        <w:left w:val="none" w:sz="0" w:space="0" w:color="auto"/>
        <w:bottom w:val="none" w:sz="0" w:space="0" w:color="auto"/>
        <w:right w:val="none" w:sz="0" w:space="0" w:color="auto"/>
      </w:divBdr>
    </w:div>
    <w:div w:id="191460811">
      <w:bodyDiv w:val="1"/>
      <w:marLeft w:val="0"/>
      <w:marRight w:val="0"/>
      <w:marTop w:val="0"/>
      <w:marBottom w:val="0"/>
      <w:divBdr>
        <w:top w:val="none" w:sz="0" w:space="0" w:color="auto"/>
        <w:left w:val="none" w:sz="0" w:space="0" w:color="auto"/>
        <w:bottom w:val="none" w:sz="0" w:space="0" w:color="auto"/>
        <w:right w:val="none" w:sz="0" w:space="0" w:color="auto"/>
      </w:divBdr>
    </w:div>
    <w:div w:id="218906188">
      <w:bodyDiv w:val="1"/>
      <w:marLeft w:val="0"/>
      <w:marRight w:val="0"/>
      <w:marTop w:val="0"/>
      <w:marBottom w:val="0"/>
      <w:divBdr>
        <w:top w:val="none" w:sz="0" w:space="0" w:color="auto"/>
        <w:left w:val="none" w:sz="0" w:space="0" w:color="auto"/>
        <w:bottom w:val="none" w:sz="0" w:space="0" w:color="auto"/>
        <w:right w:val="none" w:sz="0" w:space="0" w:color="auto"/>
      </w:divBdr>
    </w:div>
    <w:div w:id="266432413">
      <w:bodyDiv w:val="1"/>
      <w:marLeft w:val="0"/>
      <w:marRight w:val="0"/>
      <w:marTop w:val="0"/>
      <w:marBottom w:val="0"/>
      <w:divBdr>
        <w:top w:val="none" w:sz="0" w:space="0" w:color="auto"/>
        <w:left w:val="none" w:sz="0" w:space="0" w:color="auto"/>
        <w:bottom w:val="none" w:sz="0" w:space="0" w:color="auto"/>
        <w:right w:val="none" w:sz="0" w:space="0" w:color="auto"/>
      </w:divBdr>
    </w:div>
    <w:div w:id="284504895">
      <w:bodyDiv w:val="1"/>
      <w:marLeft w:val="0"/>
      <w:marRight w:val="0"/>
      <w:marTop w:val="0"/>
      <w:marBottom w:val="0"/>
      <w:divBdr>
        <w:top w:val="none" w:sz="0" w:space="0" w:color="auto"/>
        <w:left w:val="none" w:sz="0" w:space="0" w:color="auto"/>
        <w:bottom w:val="none" w:sz="0" w:space="0" w:color="auto"/>
        <w:right w:val="none" w:sz="0" w:space="0" w:color="auto"/>
      </w:divBdr>
    </w:div>
    <w:div w:id="351490983">
      <w:bodyDiv w:val="1"/>
      <w:marLeft w:val="0"/>
      <w:marRight w:val="0"/>
      <w:marTop w:val="0"/>
      <w:marBottom w:val="0"/>
      <w:divBdr>
        <w:top w:val="none" w:sz="0" w:space="0" w:color="auto"/>
        <w:left w:val="none" w:sz="0" w:space="0" w:color="auto"/>
        <w:bottom w:val="none" w:sz="0" w:space="0" w:color="auto"/>
        <w:right w:val="none" w:sz="0" w:space="0" w:color="auto"/>
      </w:divBdr>
    </w:div>
    <w:div w:id="365259667">
      <w:bodyDiv w:val="1"/>
      <w:marLeft w:val="0"/>
      <w:marRight w:val="0"/>
      <w:marTop w:val="0"/>
      <w:marBottom w:val="0"/>
      <w:divBdr>
        <w:top w:val="none" w:sz="0" w:space="0" w:color="auto"/>
        <w:left w:val="none" w:sz="0" w:space="0" w:color="auto"/>
        <w:bottom w:val="none" w:sz="0" w:space="0" w:color="auto"/>
        <w:right w:val="none" w:sz="0" w:space="0" w:color="auto"/>
      </w:divBdr>
    </w:div>
    <w:div w:id="375668892">
      <w:bodyDiv w:val="1"/>
      <w:marLeft w:val="0"/>
      <w:marRight w:val="0"/>
      <w:marTop w:val="0"/>
      <w:marBottom w:val="0"/>
      <w:divBdr>
        <w:top w:val="none" w:sz="0" w:space="0" w:color="auto"/>
        <w:left w:val="none" w:sz="0" w:space="0" w:color="auto"/>
        <w:bottom w:val="none" w:sz="0" w:space="0" w:color="auto"/>
        <w:right w:val="none" w:sz="0" w:space="0" w:color="auto"/>
      </w:divBdr>
    </w:div>
    <w:div w:id="390808764">
      <w:bodyDiv w:val="1"/>
      <w:marLeft w:val="0"/>
      <w:marRight w:val="0"/>
      <w:marTop w:val="0"/>
      <w:marBottom w:val="0"/>
      <w:divBdr>
        <w:top w:val="none" w:sz="0" w:space="0" w:color="auto"/>
        <w:left w:val="none" w:sz="0" w:space="0" w:color="auto"/>
        <w:bottom w:val="none" w:sz="0" w:space="0" w:color="auto"/>
        <w:right w:val="none" w:sz="0" w:space="0" w:color="auto"/>
      </w:divBdr>
    </w:div>
    <w:div w:id="404960222">
      <w:bodyDiv w:val="1"/>
      <w:marLeft w:val="0"/>
      <w:marRight w:val="0"/>
      <w:marTop w:val="0"/>
      <w:marBottom w:val="0"/>
      <w:divBdr>
        <w:top w:val="none" w:sz="0" w:space="0" w:color="auto"/>
        <w:left w:val="none" w:sz="0" w:space="0" w:color="auto"/>
        <w:bottom w:val="none" w:sz="0" w:space="0" w:color="auto"/>
        <w:right w:val="none" w:sz="0" w:space="0" w:color="auto"/>
      </w:divBdr>
    </w:div>
    <w:div w:id="462427017">
      <w:bodyDiv w:val="1"/>
      <w:marLeft w:val="0"/>
      <w:marRight w:val="0"/>
      <w:marTop w:val="0"/>
      <w:marBottom w:val="0"/>
      <w:divBdr>
        <w:top w:val="none" w:sz="0" w:space="0" w:color="auto"/>
        <w:left w:val="none" w:sz="0" w:space="0" w:color="auto"/>
        <w:bottom w:val="none" w:sz="0" w:space="0" w:color="auto"/>
        <w:right w:val="none" w:sz="0" w:space="0" w:color="auto"/>
      </w:divBdr>
    </w:div>
    <w:div w:id="476457323">
      <w:bodyDiv w:val="1"/>
      <w:marLeft w:val="0"/>
      <w:marRight w:val="0"/>
      <w:marTop w:val="0"/>
      <w:marBottom w:val="0"/>
      <w:divBdr>
        <w:top w:val="none" w:sz="0" w:space="0" w:color="auto"/>
        <w:left w:val="none" w:sz="0" w:space="0" w:color="auto"/>
        <w:bottom w:val="none" w:sz="0" w:space="0" w:color="auto"/>
        <w:right w:val="none" w:sz="0" w:space="0" w:color="auto"/>
      </w:divBdr>
    </w:div>
    <w:div w:id="490410608">
      <w:bodyDiv w:val="1"/>
      <w:marLeft w:val="0"/>
      <w:marRight w:val="0"/>
      <w:marTop w:val="0"/>
      <w:marBottom w:val="0"/>
      <w:divBdr>
        <w:top w:val="none" w:sz="0" w:space="0" w:color="auto"/>
        <w:left w:val="none" w:sz="0" w:space="0" w:color="auto"/>
        <w:bottom w:val="none" w:sz="0" w:space="0" w:color="auto"/>
        <w:right w:val="none" w:sz="0" w:space="0" w:color="auto"/>
      </w:divBdr>
    </w:div>
    <w:div w:id="563368879">
      <w:bodyDiv w:val="1"/>
      <w:marLeft w:val="0"/>
      <w:marRight w:val="0"/>
      <w:marTop w:val="0"/>
      <w:marBottom w:val="0"/>
      <w:divBdr>
        <w:top w:val="none" w:sz="0" w:space="0" w:color="auto"/>
        <w:left w:val="none" w:sz="0" w:space="0" w:color="auto"/>
        <w:bottom w:val="none" w:sz="0" w:space="0" w:color="auto"/>
        <w:right w:val="none" w:sz="0" w:space="0" w:color="auto"/>
      </w:divBdr>
    </w:div>
    <w:div w:id="601104981">
      <w:bodyDiv w:val="1"/>
      <w:marLeft w:val="0"/>
      <w:marRight w:val="0"/>
      <w:marTop w:val="0"/>
      <w:marBottom w:val="0"/>
      <w:divBdr>
        <w:top w:val="none" w:sz="0" w:space="0" w:color="auto"/>
        <w:left w:val="none" w:sz="0" w:space="0" w:color="auto"/>
        <w:bottom w:val="none" w:sz="0" w:space="0" w:color="auto"/>
        <w:right w:val="none" w:sz="0" w:space="0" w:color="auto"/>
      </w:divBdr>
    </w:div>
    <w:div w:id="647176317">
      <w:bodyDiv w:val="1"/>
      <w:marLeft w:val="0"/>
      <w:marRight w:val="0"/>
      <w:marTop w:val="0"/>
      <w:marBottom w:val="0"/>
      <w:divBdr>
        <w:top w:val="none" w:sz="0" w:space="0" w:color="auto"/>
        <w:left w:val="none" w:sz="0" w:space="0" w:color="auto"/>
        <w:bottom w:val="none" w:sz="0" w:space="0" w:color="auto"/>
        <w:right w:val="none" w:sz="0" w:space="0" w:color="auto"/>
      </w:divBdr>
    </w:div>
    <w:div w:id="679551275">
      <w:bodyDiv w:val="1"/>
      <w:marLeft w:val="0"/>
      <w:marRight w:val="0"/>
      <w:marTop w:val="0"/>
      <w:marBottom w:val="0"/>
      <w:divBdr>
        <w:top w:val="none" w:sz="0" w:space="0" w:color="auto"/>
        <w:left w:val="none" w:sz="0" w:space="0" w:color="auto"/>
        <w:bottom w:val="none" w:sz="0" w:space="0" w:color="auto"/>
        <w:right w:val="none" w:sz="0" w:space="0" w:color="auto"/>
      </w:divBdr>
    </w:div>
    <w:div w:id="693844861">
      <w:bodyDiv w:val="1"/>
      <w:marLeft w:val="0"/>
      <w:marRight w:val="0"/>
      <w:marTop w:val="0"/>
      <w:marBottom w:val="0"/>
      <w:divBdr>
        <w:top w:val="none" w:sz="0" w:space="0" w:color="auto"/>
        <w:left w:val="none" w:sz="0" w:space="0" w:color="auto"/>
        <w:bottom w:val="none" w:sz="0" w:space="0" w:color="auto"/>
        <w:right w:val="none" w:sz="0" w:space="0" w:color="auto"/>
      </w:divBdr>
    </w:div>
    <w:div w:id="811294430">
      <w:bodyDiv w:val="1"/>
      <w:marLeft w:val="0"/>
      <w:marRight w:val="0"/>
      <w:marTop w:val="0"/>
      <w:marBottom w:val="0"/>
      <w:divBdr>
        <w:top w:val="none" w:sz="0" w:space="0" w:color="auto"/>
        <w:left w:val="none" w:sz="0" w:space="0" w:color="auto"/>
        <w:bottom w:val="none" w:sz="0" w:space="0" w:color="auto"/>
        <w:right w:val="none" w:sz="0" w:space="0" w:color="auto"/>
      </w:divBdr>
    </w:div>
    <w:div w:id="824978397">
      <w:bodyDiv w:val="1"/>
      <w:marLeft w:val="0"/>
      <w:marRight w:val="0"/>
      <w:marTop w:val="0"/>
      <w:marBottom w:val="0"/>
      <w:divBdr>
        <w:top w:val="none" w:sz="0" w:space="0" w:color="auto"/>
        <w:left w:val="none" w:sz="0" w:space="0" w:color="auto"/>
        <w:bottom w:val="none" w:sz="0" w:space="0" w:color="auto"/>
        <w:right w:val="none" w:sz="0" w:space="0" w:color="auto"/>
      </w:divBdr>
    </w:div>
    <w:div w:id="830215024">
      <w:bodyDiv w:val="1"/>
      <w:marLeft w:val="0"/>
      <w:marRight w:val="0"/>
      <w:marTop w:val="0"/>
      <w:marBottom w:val="0"/>
      <w:divBdr>
        <w:top w:val="none" w:sz="0" w:space="0" w:color="auto"/>
        <w:left w:val="none" w:sz="0" w:space="0" w:color="auto"/>
        <w:bottom w:val="none" w:sz="0" w:space="0" w:color="auto"/>
        <w:right w:val="none" w:sz="0" w:space="0" w:color="auto"/>
      </w:divBdr>
    </w:div>
    <w:div w:id="835998348">
      <w:bodyDiv w:val="1"/>
      <w:marLeft w:val="0"/>
      <w:marRight w:val="0"/>
      <w:marTop w:val="0"/>
      <w:marBottom w:val="0"/>
      <w:divBdr>
        <w:top w:val="none" w:sz="0" w:space="0" w:color="auto"/>
        <w:left w:val="none" w:sz="0" w:space="0" w:color="auto"/>
        <w:bottom w:val="none" w:sz="0" w:space="0" w:color="auto"/>
        <w:right w:val="none" w:sz="0" w:space="0" w:color="auto"/>
      </w:divBdr>
    </w:div>
    <w:div w:id="853959911">
      <w:bodyDiv w:val="1"/>
      <w:marLeft w:val="0"/>
      <w:marRight w:val="0"/>
      <w:marTop w:val="0"/>
      <w:marBottom w:val="0"/>
      <w:divBdr>
        <w:top w:val="none" w:sz="0" w:space="0" w:color="auto"/>
        <w:left w:val="none" w:sz="0" w:space="0" w:color="auto"/>
        <w:bottom w:val="none" w:sz="0" w:space="0" w:color="auto"/>
        <w:right w:val="none" w:sz="0" w:space="0" w:color="auto"/>
      </w:divBdr>
    </w:div>
    <w:div w:id="873423671">
      <w:bodyDiv w:val="1"/>
      <w:marLeft w:val="0"/>
      <w:marRight w:val="0"/>
      <w:marTop w:val="0"/>
      <w:marBottom w:val="0"/>
      <w:divBdr>
        <w:top w:val="none" w:sz="0" w:space="0" w:color="auto"/>
        <w:left w:val="none" w:sz="0" w:space="0" w:color="auto"/>
        <w:bottom w:val="none" w:sz="0" w:space="0" w:color="auto"/>
        <w:right w:val="none" w:sz="0" w:space="0" w:color="auto"/>
      </w:divBdr>
    </w:div>
    <w:div w:id="881867742">
      <w:bodyDiv w:val="1"/>
      <w:marLeft w:val="0"/>
      <w:marRight w:val="0"/>
      <w:marTop w:val="0"/>
      <w:marBottom w:val="0"/>
      <w:divBdr>
        <w:top w:val="none" w:sz="0" w:space="0" w:color="auto"/>
        <w:left w:val="none" w:sz="0" w:space="0" w:color="auto"/>
        <w:bottom w:val="none" w:sz="0" w:space="0" w:color="auto"/>
        <w:right w:val="none" w:sz="0" w:space="0" w:color="auto"/>
      </w:divBdr>
    </w:div>
    <w:div w:id="904946713">
      <w:bodyDiv w:val="1"/>
      <w:marLeft w:val="0"/>
      <w:marRight w:val="0"/>
      <w:marTop w:val="0"/>
      <w:marBottom w:val="0"/>
      <w:divBdr>
        <w:top w:val="none" w:sz="0" w:space="0" w:color="auto"/>
        <w:left w:val="none" w:sz="0" w:space="0" w:color="auto"/>
        <w:bottom w:val="none" w:sz="0" w:space="0" w:color="auto"/>
        <w:right w:val="none" w:sz="0" w:space="0" w:color="auto"/>
      </w:divBdr>
    </w:div>
    <w:div w:id="923688471">
      <w:bodyDiv w:val="1"/>
      <w:marLeft w:val="0"/>
      <w:marRight w:val="0"/>
      <w:marTop w:val="0"/>
      <w:marBottom w:val="0"/>
      <w:divBdr>
        <w:top w:val="none" w:sz="0" w:space="0" w:color="auto"/>
        <w:left w:val="none" w:sz="0" w:space="0" w:color="auto"/>
        <w:bottom w:val="none" w:sz="0" w:space="0" w:color="auto"/>
        <w:right w:val="none" w:sz="0" w:space="0" w:color="auto"/>
      </w:divBdr>
    </w:div>
    <w:div w:id="967007811">
      <w:bodyDiv w:val="1"/>
      <w:marLeft w:val="0"/>
      <w:marRight w:val="0"/>
      <w:marTop w:val="0"/>
      <w:marBottom w:val="0"/>
      <w:divBdr>
        <w:top w:val="none" w:sz="0" w:space="0" w:color="auto"/>
        <w:left w:val="none" w:sz="0" w:space="0" w:color="auto"/>
        <w:bottom w:val="none" w:sz="0" w:space="0" w:color="auto"/>
        <w:right w:val="none" w:sz="0" w:space="0" w:color="auto"/>
      </w:divBdr>
    </w:div>
    <w:div w:id="1052968634">
      <w:bodyDiv w:val="1"/>
      <w:marLeft w:val="0"/>
      <w:marRight w:val="0"/>
      <w:marTop w:val="0"/>
      <w:marBottom w:val="0"/>
      <w:divBdr>
        <w:top w:val="none" w:sz="0" w:space="0" w:color="auto"/>
        <w:left w:val="none" w:sz="0" w:space="0" w:color="auto"/>
        <w:bottom w:val="none" w:sz="0" w:space="0" w:color="auto"/>
        <w:right w:val="none" w:sz="0" w:space="0" w:color="auto"/>
      </w:divBdr>
    </w:div>
    <w:div w:id="1177889011">
      <w:bodyDiv w:val="1"/>
      <w:marLeft w:val="0"/>
      <w:marRight w:val="0"/>
      <w:marTop w:val="0"/>
      <w:marBottom w:val="0"/>
      <w:divBdr>
        <w:top w:val="none" w:sz="0" w:space="0" w:color="auto"/>
        <w:left w:val="none" w:sz="0" w:space="0" w:color="auto"/>
        <w:bottom w:val="none" w:sz="0" w:space="0" w:color="auto"/>
        <w:right w:val="none" w:sz="0" w:space="0" w:color="auto"/>
      </w:divBdr>
    </w:div>
    <w:div w:id="1356805542">
      <w:bodyDiv w:val="1"/>
      <w:marLeft w:val="0"/>
      <w:marRight w:val="0"/>
      <w:marTop w:val="0"/>
      <w:marBottom w:val="0"/>
      <w:divBdr>
        <w:top w:val="none" w:sz="0" w:space="0" w:color="auto"/>
        <w:left w:val="none" w:sz="0" w:space="0" w:color="auto"/>
        <w:bottom w:val="none" w:sz="0" w:space="0" w:color="auto"/>
        <w:right w:val="none" w:sz="0" w:space="0" w:color="auto"/>
      </w:divBdr>
    </w:div>
    <w:div w:id="1376196191">
      <w:bodyDiv w:val="1"/>
      <w:marLeft w:val="0"/>
      <w:marRight w:val="0"/>
      <w:marTop w:val="0"/>
      <w:marBottom w:val="0"/>
      <w:divBdr>
        <w:top w:val="none" w:sz="0" w:space="0" w:color="auto"/>
        <w:left w:val="none" w:sz="0" w:space="0" w:color="auto"/>
        <w:bottom w:val="none" w:sz="0" w:space="0" w:color="auto"/>
        <w:right w:val="none" w:sz="0" w:space="0" w:color="auto"/>
      </w:divBdr>
    </w:div>
    <w:div w:id="1492714436">
      <w:bodyDiv w:val="1"/>
      <w:marLeft w:val="0"/>
      <w:marRight w:val="0"/>
      <w:marTop w:val="0"/>
      <w:marBottom w:val="0"/>
      <w:divBdr>
        <w:top w:val="none" w:sz="0" w:space="0" w:color="auto"/>
        <w:left w:val="none" w:sz="0" w:space="0" w:color="auto"/>
        <w:bottom w:val="none" w:sz="0" w:space="0" w:color="auto"/>
        <w:right w:val="none" w:sz="0" w:space="0" w:color="auto"/>
      </w:divBdr>
    </w:div>
    <w:div w:id="1521041829">
      <w:bodyDiv w:val="1"/>
      <w:marLeft w:val="0"/>
      <w:marRight w:val="0"/>
      <w:marTop w:val="0"/>
      <w:marBottom w:val="0"/>
      <w:divBdr>
        <w:top w:val="none" w:sz="0" w:space="0" w:color="auto"/>
        <w:left w:val="none" w:sz="0" w:space="0" w:color="auto"/>
        <w:bottom w:val="none" w:sz="0" w:space="0" w:color="auto"/>
        <w:right w:val="none" w:sz="0" w:space="0" w:color="auto"/>
      </w:divBdr>
    </w:div>
    <w:div w:id="1522813135">
      <w:bodyDiv w:val="1"/>
      <w:marLeft w:val="0"/>
      <w:marRight w:val="0"/>
      <w:marTop w:val="0"/>
      <w:marBottom w:val="0"/>
      <w:divBdr>
        <w:top w:val="none" w:sz="0" w:space="0" w:color="auto"/>
        <w:left w:val="none" w:sz="0" w:space="0" w:color="auto"/>
        <w:bottom w:val="none" w:sz="0" w:space="0" w:color="auto"/>
        <w:right w:val="none" w:sz="0" w:space="0" w:color="auto"/>
      </w:divBdr>
    </w:div>
    <w:div w:id="1579942672">
      <w:bodyDiv w:val="1"/>
      <w:marLeft w:val="0"/>
      <w:marRight w:val="0"/>
      <w:marTop w:val="0"/>
      <w:marBottom w:val="0"/>
      <w:divBdr>
        <w:top w:val="none" w:sz="0" w:space="0" w:color="auto"/>
        <w:left w:val="none" w:sz="0" w:space="0" w:color="auto"/>
        <w:bottom w:val="none" w:sz="0" w:space="0" w:color="auto"/>
        <w:right w:val="none" w:sz="0" w:space="0" w:color="auto"/>
      </w:divBdr>
    </w:div>
    <w:div w:id="1640768884">
      <w:bodyDiv w:val="1"/>
      <w:marLeft w:val="0"/>
      <w:marRight w:val="0"/>
      <w:marTop w:val="0"/>
      <w:marBottom w:val="0"/>
      <w:divBdr>
        <w:top w:val="none" w:sz="0" w:space="0" w:color="auto"/>
        <w:left w:val="none" w:sz="0" w:space="0" w:color="auto"/>
        <w:bottom w:val="none" w:sz="0" w:space="0" w:color="auto"/>
        <w:right w:val="none" w:sz="0" w:space="0" w:color="auto"/>
      </w:divBdr>
    </w:div>
    <w:div w:id="1673797580">
      <w:bodyDiv w:val="1"/>
      <w:marLeft w:val="0"/>
      <w:marRight w:val="0"/>
      <w:marTop w:val="0"/>
      <w:marBottom w:val="0"/>
      <w:divBdr>
        <w:top w:val="none" w:sz="0" w:space="0" w:color="auto"/>
        <w:left w:val="none" w:sz="0" w:space="0" w:color="auto"/>
        <w:bottom w:val="none" w:sz="0" w:space="0" w:color="auto"/>
        <w:right w:val="none" w:sz="0" w:space="0" w:color="auto"/>
      </w:divBdr>
    </w:div>
    <w:div w:id="1708095739">
      <w:bodyDiv w:val="1"/>
      <w:marLeft w:val="0"/>
      <w:marRight w:val="0"/>
      <w:marTop w:val="0"/>
      <w:marBottom w:val="0"/>
      <w:divBdr>
        <w:top w:val="none" w:sz="0" w:space="0" w:color="auto"/>
        <w:left w:val="none" w:sz="0" w:space="0" w:color="auto"/>
        <w:bottom w:val="none" w:sz="0" w:space="0" w:color="auto"/>
        <w:right w:val="none" w:sz="0" w:space="0" w:color="auto"/>
      </w:divBdr>
    </w:div>
    <w:div w:id="1802380447">
      <w:bodyDiv w:val="1"/>
      <w:marLeft w:val="0"/>
      <w:marRight w:val="0"/>
      <w:marTop w:val="0"/>
      <w:marBottom w:val="0"/>
      <w:divBdr>
        <w:top w:val="none" w:sz="0" w:space="0" w:color="auto"/>
        <w:left w:val="none" w:sz="0" w:space="0" w:color="auto"/>
        <w:bottom w:val="none" w:sz="0" w:space="0" w:color="auto"/>
        <w:right w:val="none" w:sz="0" w:space="0" w:color="auto"/>
      </w:divBdr>
    </w:div>
    <w:div w:id="1809742385">
      <w:bodyDiv w:val="1"/>
      <w:marLeft w:val="0"/>
      <w:marRight w:val="0"/>
      <w:marTop w:val="0"/>
      <w:marBottom w:val="0"/>
      <w:divBdr>
        <w:top w:val="none" w:sz="0" w:space="0" w:color="auto"/>
        <w:left w:val="none" w:sz="0" w:space="0" w:color="auto"/>
        <w:bottom w:val="none" w:sz="0" w:space="0" w:color="auto"/>
        <w:right w:val="none" w:sz="0" w:space="0" w:color="auto"/>
      </w:divBdr>
    </w:div>
    <w:div w:id="2033141353">
      <w:bodyDiv w:val="1"/>
      <w:marLeft w:val="0"/>
      <w:marRight w:val="0"/>
      <w:marTop w:val="0"/>
      <w:marBottom w:val="0"/>
      <w:divBdr>
        <w:top w:val="none" w:sz="0" w:space="0" w:color="auto"/>
        <w:left w:val="none" w:sz="0" w:space="0" w:color="auto"/>
        <w:bottom w:val="none" w:sz="0" w:space="0" w:color="auto"/>
        <w:right w:val="none" w:sz="0" w:space="0" w:color="auto"/>
      </w:divBdr>
    </w:div>
    <w:div w:id="21427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diagramColors" Target="diagrams/colors1.xml"/><Relationship Id="rId23" Type="http://schemas.microsoft.com/office/2007/relationships/diagramDrawing" Target="diagrams/drawing1.xml"/><Relationship Id="rId10" Type="http://schemas.microsoft.com/office/2007/relationships/hdphoto" Target="media/hdphoto1.wdp"/><Relationship Id="rId19" Type="http://schemas.openxmlformats.org/officeDocument/2006/relationships/diagramColors" Target="diagrams/colors2.xml"/><Relationship Id="rId4" Type="http://schemas.openxmlformats.org/officeDocument/2006/relationships/settings" Target="settings.xml"/><Relationship Id="rId14" Type="http://schemas.openxmlformats.org/officeDocument/2006/relationships/diagramQuickStyle" Target="diagrams/quickStyle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45C7A5-25B3-4276-AEFA-FDAAC8A0F8F7}" type="doc">
      <dgm:prSet loTypeId="urn:microsoft.com/office/officeart/2005/8/layout/cycle2" loCatId="cycle" qsTypeId="urn:microsoft.com/office/officeart/2005/8/quickstyle/simple5" qsCatId="simple" csTypeId="urn:microsoft.com/office/officeart/2005/8/colors/colorful3" csCatId="colorful" phldr="1"/>
      <dgm:spPr/>
      <dgm:t>
        <a:bodyPr/>
        <a:lstStyle/>
        <a:p>
          <a:endParaRPr lang="en-US"/>
        </a:p>
      </dgm:t>
    </dgm:pt>
    <dgm:pt modelId="{0125A816-304F-45C2-AC26-49B59D3365E0}">
      <dgm:prSet phldrT="[Tex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r>
            <a:rPr lang="fa-IR"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اقدام</a:t>
          </a:r>
          <a:endParaRPr lang="en-US"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gm:t>
    </dgm:pt>
    <dgm:pt modelId="{5037F414-3DA5-4EEC-9A5D-94A83B4729D9}" type="parTrans" cxnId="{236ECB00-2C5C-40F5-BA7D-463F8B167CA8}">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317167D9-D159-448B-AE31-B596BA9EDE3C}" type="sibTrans" cxnId="{236ECB00-2C5C-40F5-BA7D-463F8B167CA8}">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009852F7-B7FB-4FE2-8A6C-EA5467BD7E90}">
      <dgm:prSet phldrT="[Tex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r>
            <a:rPr lang="fa-IR"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نگاه به عقب</a:t>
          </a:r>
          <a:endParaRPr lang="en-US"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gm:t>
    </dgm:pt>
    <dgm:pt modelId="{7275F30D-ADE2-4ABD-8E61-CEF1DCC24BEE}" type="parTrans" cxnId="{709BEF30-8497-49CB-BFBD-D968D72C8D77}">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51BD98EB-A7A5-449C-AFBC-F2B34DEF17C9}" type="sibTrans" cxnId="{709BEF30-8497-49CB-BFBD-D968D72C8D77}">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86F712C8-DDF8-41C5-A6E8-DD421F4558BC}">
      <dgm:prSet phldrT="[Tex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r>
            <a:rPr lang="fa-IR"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latin typeface="2  Titr"/>
              <a:cs typeface="B Titr" pitchFamily="2" charset="-78"/>
            </a:rPr>
            <a:t>آ</a:t>
          </a:r>
          <a:r>
            <a:rPr lang="fa-IR"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گاهی از جنبه های اساسی</a:t>
          </a:r>
          <a:endParaRPr lang="en-US"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gm:t>
    </dgm:pt>
    <dgm:pt modelId="{00585B99-C9D4-4055-A6CD-46FA98C8A2F8}" type="parTrans" cxnId="{76903AC3-F633-4C24-AE46-F5D284BD166C}">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305C367E-0F80-4D4F-89B7-6EACC6CCD67A}" type="sibTrans" cxnId="{76903AC3-F633-4C24-AE46-F5D284BD166C}">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EAF96788-87C5-498D-8A77-A499B0054421}">
      <dgm:prSet phldrT="[Tex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r>
            <a:rPr lang="fa-IR"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خلق روشهای جایگزین</a:t>
          </a:r>
          <a:endParaRPr lang="en-US"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gm:t>
    </dgm:pt>
    <dgm:pt modelId="{E6BF5AC3-AD50-46E3-B9D4-222B9086E7DF}" type="parTrans" cxnId="{139E318F-1B27-472D-8213-2DD5DF9F3797}">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9E413ECF-680D-4045-8C59-A07A0CC84659}" type="sibTrans" cxnId="{139E318F-1B27-472D-8213-2DD5DF9F3797}">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33424DF5-B214-4961-A8C1-A98FA671EC93}">
      <dgm:prSet phldrT="[Tex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r>
            <a:rPr lang="fa-IR"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آزمون اندیشه های جایگزین</a:t>
          </a:r>
          <a:endParaRPr lang="en-US" b="1"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gm:t>
    </dgm:pt>
    <dgm:pt modelId="{34163145-CE57-4F16-A4E2-E34A62AEBFC7}" type="parTrans" cxnId="{41A54AC9-49BC-47C5-85DC-741FDD1DA4A8}">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2D786BCB-A743-4CB6-922D-C3EEABF7F6ED}" type="sibTrans" cxnId="{41A54AC9-49BC-47C5-85DC-741FDD1DA4A8}">
      <dgm:prSet/>
      <dgm:spPr/>
      <dgm:t>
        <a:bodyPr>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endParaRPr lang="en-US" b="1"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gm:t>
    </dgm:pt>
    <dgm:pt modelId="{FAFA5F00-E05B-40DC-9F59-CABCAF1F76EB}" type="pres">
      <dgm:prSet presAssocID="{7145C7A5-25B3-4276-AEFA-FDAAC8A0F8F7}" presName="cycle" presStyleCnt="0">
        <dgm:presLayoutVars>
          <dgm:dir/>
          <dgm:resizeHandles val="exact"/>
        </dgm:presLayoutVars>
      </dgm:prSet>
      <dgm:spPr/>
      <dgm:t>
        <a:bodyPr/>
        <a:lstStyle/>
        <a:p>
          <a:endParaRPr lang="en-US"/>
        </a:p>
      </dgm:t>
    </dgm:pt>
    <dgm:pt modelId="{61C3268E-2BB9-483D-807D-C3E91F99F0D6}" type="pres">
      <dgm:prSet presAssocID="{0125A816-304F-45C2-AC26-49B59D3365E0}" presName="node" presStyleLbl="node1" presStyleIdx="0" presStyleCnt="5">
        <dgm:presLayoutVars>
          <dgm:bulletEnabled val="1"/>
        </dgm:presLayoutVars>
      </dgm:prSet>
      <dgm:spPr/>
      <dgm:t>
        <a:bodyPr/>
        <a:lstStyle/>
        <a:p>
          <a:endParaRPr lang="en-US"/>
        </a:p>
      </dgm:t>
    </dgm:pt>
    <dgm:pt modelId="{D7437C7F-BABD-476C-A3B6-7BE277B9EF47}" type="pres">
      <dgm:prSet presAssocID="{317167D9-D159-448B-AE31-B596BA9EDE3C}" presName="sibTrans" presStyleLbl="sibTrans2D1" presStyleIdx="0" presStyleCnt="5"/>
      <dgm:spPr/>
      <dgm:t>
        <a:bodyPr/>
        <a:lstStyle/>
        <a:p>
          <a:endParaRPr lang="en-US"/>
        </a:p>
      </dgm:t>
    </dgm:pt>
    <dgm:pt modelId="{69CB1AC0-00B2-46BB-87F5-EA6B297FCAE7}" type="pres">
      <dgm:prSet presAssocID="{317167D9-D159-448B-AE31-B596BA9EDE3C}" presName="connectorText" presStyleLbl="sibTrans2D1" presStyleIdx="0" presStyleCnt="5"/>
      <dgm:spPr/>
      <dgm:t>
        <a:bodyPr/>
        <a:lstStyle/>
        <a:p>
          <a:endParaRPr lang="en-US"/>
        </a:p>
      </dgm:t>
    </dgm:pt>
    <dgm:pt modelId="{78952B9F-C0F3-4EB1-94A7-BEA269557CD1}" type="pres">
      <dgm:prSet presAssocID="{009852F7-B7FB-4FE2-8A6C-EA5467BD7E90}" presName="node" presStyleLbl="node1" presStyleIdx="1" presStyleCnt="5">
        <dgm:presLayoutVars>
          <dgm:bulletEnabled val="1"/>
        </dgm:presLayoutVars>
      </dgm:prSet>
      <dgm:spPr/>
      <dgm:t>
        <a:bodyPr/>
        <a:lstStyle/>
        <a:p>
          <a:endParaRPr lang="en-US"/>
        </a:p>
      </dgm:t>
    </dgm:pt>
    <dgm:pt modelId="{F03C4DB9-C6C1-4F1B-81DF-F6941B95EE11}" type="pres">
      <dgm:prSet presAssocID="{51BD98EB-A7A5-449C-AFBC-F2B34DEF17C9}" presName="sibTrans" presStyleLbl="sibTrans2D1" presStyleIdx="1" presStyleCnt="5"/>
      <dgm:spPr/>
      <dgm:t>
        <a:bodyPr/>
        <a:lstStyle/>
        <a:p>
          <a:endParaRPr lang="en-US"/>
        </a:p>
      </dgm:t>
    </dgm:pt>
    <dgm:pt modelId="{2B56E5D5-2CCA-40A2-B6E2-F6433D131EFB}" type="pres">
      <dgm:prSet presAssocID="{51BD98EB-A7A5-449C-AFBC-F2B34DEF17C9}" presName="connectorText" presStyleLbl="sibTrans2D1" presStyleIdx="1" presStyleCnt="5"/>
      <dgm:spPr/>
      <dgm:t>
        <a:bodyPr/>
        <a:lstStyle/>
        <a:p>
          <a:endParaRPr lang="en-US"/>
        </a:p>
      </dgm:t>
    </dgm:pt>
    <dgm:pt modelId="{8B6E0758-024D-4BDC-993D-D65D430649A7}" type="pres">
      <dgm:prSet presAssocID="{86F712C8-DDF8-41C5-A6E8-DD421F4558BC}" presName="node" presStyleLbl="node1" presStyleIdx="2" presStyleCnt="5">
        <dgm:presLayoutVars>
          <dgm:bulletEnabled val="1"/>
        </dgm:presLayoutVars>
      </dgm:prSet>
      <dgm:spPr/>
      <dgm:t>
        <a:bodyPr/>
        <a:lstStyle/>
        <a:p>
          <a:endParaRPr lang="en-US"/>
        </a:p>
      </dgm:t>
    </dgm:pt>
    <dgm:pt modelId="{3F3385EF-67F1-48EC-9FBA-9E1CF11551A5}" type="pres">
      <dgm:prSet presAssocID="{305C367E-0F80-4D4F-89B7-6EACC6CCD67A}" presName="sibTrans" presStyleLbl="sibTrans2D1" presStyleIdx="2" presStyleCnt="5"/>
      <dgm:spPr/>
      <dgm:t>
        <a:bodyPr/>
        <a:lstStyle/>
        <a:p>
          <a:endParaRPr lang="en-US"/>
        </a:p>
      </dgm:t>
    </dgm:pt>
    <dgm:pt modelId="{50964AB7-7D68-4024-B90A-42697FD045F7}" type="pres">
      <dgm:prSet presAssocID="{305C367E-0F80-4D4F-89B7-6EACC6CCD67A}" presName="connectorText" presStyleLbl="sibTrans2D1" presStyleIdx="2" presStyleCnt="5"/>
      <dgm:spPr/>
      <dgm:t>
        <a:bodyPr/>
        <a:lstStyle/>
        <a:p>
          <a:endParaRPr lang="en-US"/>
        </a:p>
      </dgm:t>
    </dgm:pt>
    <dgm:pt modelId="{CD455A71-5725-46AC-A58E-568590EE709B}" type="pres">
      <dgm:prSet presAssocID="{EAF96788-87C5-498D-8A77-A499B0054421}" presName="node" presStyleLbl="node1" presStyleIdx="3" presStyleCnt="5">
        <dgm:presLayoutVars>
          <dgm:bulletEnabled val="1"/>
        </dgm:presLayoutVars>
      </dgm:prSet>
      <dgm:spPr/>
      <dgm:t>
        <a:bodyPr/>
        <a:lstStyle/>
        <a:p>
          <a:endParaRPr lang="en-US"/>
        </a:p>
      </dgm:t>
    </dgm:pt>
    <dgm:pt modelId="{A5A66389-A0A6-4DBF-8F53-C071D0EDFABE}" type="pres">
      <dgm:prSet presAssocID="{9E413ECF-680D-4045-8C59-A07A0CC84659}" presName="sibTrans" presStyleLbl="sibTrans2D1" presStyleIdx="3" presStyleCnt="5"/>
      <dgm:spPr/>
      <dgm:t>
        <a:bodyPr/>
        <a:lstStyle/>
        <a:p>
          <a:endParaRPr lang="en-US"/>
        </a:p>
      </dgm:t>
    </dgm:pt>
    <dgm:pt modelId="{9339B8B4-3EBB-4794-B548-3D165BEB0EDE}" type="pres">
      <dgm:prSet presAssocID="{9E413ECF-680D-4045-8C59-A07A0CC84659}" presName="connectorText" presStyleLbl="sibTrans2D1" presStyleIdx="3" presStyleCnt="5"/>
      <dgm:spPr/>
      <dgm:t>
        <a:bodyPr/>
        <a:lstStyle/>
        <a:p>
          <a:endParaRPr lang="en-US"/>
        </a:p>
      </dgm:t>
    </dgm:pt>
    <dgm:pt modelId="{3BD65418-D106-45B0-8D72-9F651602B788}" type="pres">
      <dgm:prSet presAssocID="{33424DF5-B214-4961-A8C1-A98FA671EC93}" presName="node" presStyleLbl="node1" presStyleIdx="4" presStyleCnt="5">
        <dgm:presLayoutVars>
          <dgm:bulletEnabled val="1"/>
        </dgm:presLayoutVars>
      </dgm:prSet>
      <dgm:spPr/>
      <dgm:t>
        <a:bodyPr/>
        <a:lstStyle/>
        <a:p>
          <a:endParaRPr lang="en-US"/>
        </a:p>
      </dgm:t>
    </dgm:pt>
    <dgm:pt modelId="{3F85A9DD-1531-4F50-AAFC-48D65BAA8ECE}" type="pres">
      <dgm:prSet presAssocID="{2D786BCB-A743-4CB6-922D-C3EEABF7F6ED}" presName="sibTrans" presStyleLbl="sibTrans2D1" presStyleIdx="4" presStyleCnt="5"/>
      <dgm:spPr/>
      <dgm:t>
        <a:bodyPr/>
        <a:lstStyle/>
        <a:p>
          <a:endParaRPr lang="en-US"/>
        </a:p>
      </dgm:t>
    </dgm:pt>
    <dgm:pt modelId="{F224E8F9-7F2B-4E63-940F-3F4F0B2E83D0}" type="pres">
      <dgm:prSet presAssocID="{2D786BCB-A743-4CB6-922D-C3EEABF7F6ED}" presName="connectorText" presStyleLbl="sibTrans2D1" presStyleIdx="4" presStyleCnt="5"/>
      <dgm:spPr/>
      <dgm:t>
        <a:bodyPr/>
        <a:lstStyle/>
        <a:p>
          <a:endParaRPr lang="en-US"/>
        </a:p>
      </dgm:t>
    </dgm:pt>
  </dgm:ptLst>
  <dgm:cxnLst>
    <dgm:cxn modelId="{45A38C8B-DD89-45F9-967E-846CE46E13AA}" type="presOf" srcId="{9E413ECF-680D-4045-8C59-A07A0CC84659}" destId="{9339B8B4-3EBB-4794-B548-3D165BEB0EDE}" srcOrd="1" destOrd="0" presId="urn:microsoft.com/office/officeart/2005/8/layout/cycle2"/>
    <dgm:cxn modelId="{650E36B6-DC5D-40C7-A0B5-22B62A340281}" type="presOf" srcId="{86F712C8-DDF8-41C5-A6E8-DD421F4558BC}" destId="{8B6E0758-024D-4BDC-993D-D65D430649A7}" srcOrd="0" destOrd="0" presId="urn:microsoft.com/office/officeart/2005/8/layout/cycle2"/>
    <dgm:cxn modelId="{76903AC3-F633-4C24-AE46-F5D284BD166C}" srcId="{7145C7A5-25B3-4276-AEFA-FDAAC8A0F8F7}" destId="{86F712C8-DDF8-41C5-A6E8-DD421F4558BC}" srcOrd="2" destOrd="0" parTransId="{00585B99-C9D4-4055-A6CD-46FA98C8A2F8}" sibTransId="{305C367E-0F80-4D4F-89B7-6EACC6CCD67A}"/>
    <dgm:cxn modelId="{D285D4D2-8862-48AD-BF15-70AC372BA844}" type="presOf" srcId="{0125A816-304F-45C2-AC26-49B59D3365E0}" destId="{61C3268E-2BB9-483D-807D-C3E91F99F0D6}" srcOrd="0" destOrd="0" presId="urn:microsoft.com/office/officeart/2005/8/layout/cycle2"/>
    <dgm:cxn modelId="{709BEF30-8497-49CB-BFBD-D968D72C8D77}" srcId="{7145C7A5-25B3-4276-AEFA-FDAAC8A0F8F7}" destId="{009852F7-B7FB-4FE2-8A6C-EA5467BD7E90}" srcOrd="1" destOrd="0" parTransId="{7275F30D-ADE2-4ABD-8E61-CEF1DCC24BEE}" sibTransId="{51BD98EB-A7A5-449C-AFBC-F2B34DEF17C9}"/>
    <dgm:cxn modelId="{139E318F-1B27-472D-8213-2DD5DF9F3797}" srcId="{7145C7A5-25B3-4276-AEFA-FDAAC8A0F8F7}" destId="{EAF96788-87C5-498D-8A77-A499B0054421}" srcOrd="3" destOrd="0" parTransId="{E6BF5AC3-AD50-46E3-B9D4-222B9086E7DF}" sibTransId="{9E413ECF-680D-4045-8C59-A07A0CC84659}"/>
    <dgm:cxn modelId="{C95583E6-A4F4-466B-98BB-E1F53FF058C9}" type="presOf" srcId="{009852F7-B7FB-4FE2-8A6C-EA5467BD7E90}" destId="{78952B9F-C0F3-4EB1-94A7-BEA269557CD1}" srcOrd="0" destOrd="0" presId="urn:microsoft.com/office/officeart/2005/8/layout/cycle2"/>
    <dgm:cxn modelId="{91BAE466-3962-4C6B-9101-150688563BB7}" type="presOf" srcId="{9E413ECF-680D-4045-8C59-A07A0CC84659}" destId="{A5A66389-A0A6-4DBF-8F53-C071D0EDFABE}" srcOrd="0" destOrd="0" presId="urn:microsoft.com/office/officeart/2005/8/layout/cycle2"/>
    <dgm:cxn modelId="{BC8D44BB-0E0F-4C82-862D-D2BADD9CB43C}" type="presOf" srcId="{33424DF5-B214-4961-A8C1-A98FA671EC93}" destId="{3BD65418-D106-45B0-8D72-9F651602B788}" srcOrd="0" destOrd="0" presId="urn:microsoft.com/office/officeart/2005/8/layout/cycle2"/>
    <dgm:cxn modelId="{236ECB00-2C5C-40F5-BA7D-463F8B167CA8}" srcId="{7145C7A5-25B3-4276-AEFA-FDAAC8A0F8F7}" destId="{0125A816-304F-45C2-AC26-49B59D3365E0}" srcOrd="0" destOrd="0" parTransId="{5037F414-3DA5-4EEC-9A5D-94A83B4729D9}" sibTransId="{317167D9-D159-448B-AE31-B596BA9EDE3C}"/>
    <dgm:cxn modelId="{0C568FFF-514D-47BD-AEF2-66EFB5FACDA4}" type="presOf" srcId="{51BD98EB-A7A5-449C-AFBC-F2B34DEF17C9}" destId="{2B56E5D5-2CCA-40A2-B6E2-F6433D131EFB}" srcOrd="1" destOrd="0" presId="urn:microsoft.com/office/officeart/2005/8/layout/cycle2"/>
    <dgm:cxn modelId="{F421DF15-ABD0-4FC0-A136-F45B17445F1E}" type="presOf" srcId="{51BD98EB-A7A5-449C-AFBC-F2B34DEF17C9}" destId="{F03C4DB9-C6C1-4F1B-81DF-F6941B95EE11}" srcOrd="0" destOrd="0" presId="urn:microsoft.com/office/officeart/2005/8/layout/cycle2"/>
    <dgm:cxn modelId="{ED8C41EE-73D8-43CB-A088-2ABEB79DBFBB}" type="presOf" srcId="{305C367E-0F80-4D4F-89B7-6EACC6CCD67A}" destId="{3F3385EF-67F1-48EC-9FBA-9E1CF11551A5}" srcOrd="0" destOrd="0" presId="urn:microsoft.com/office/officeart/2005/8/layout/cycle2"/>
    <dgm:cxn modelId="{AB353A91-7AA2-4898-906A-E4FF3550D2D9}" type="presOf" srcId="{EAF96788-87C5-498D-8A77-A499B0054421}" destId="{CD455A71-5725-46AC-A58E-568590EE709B}" srcOrd="0" destOrd="0" presId="urn:microsoft.com/office/officeart/2005/8/layout/cycle2"/>
    <dgm:cxn modelId="{6EE3133E-563C-488D-B7C8-0E40A251212F}" type="presOf" srcId="{2D786BCB-A743-4CB6-922D-C3EEABF7F6ED}" destId="{F224E8F9-7F2B-4E63-940F-3F4F0B2E83D0}" srcOrd="1" destOrd="0" presId="urn:microsoft.com/office/officeart/2005/8/layout/cycle2"/>
    <dgm:cxn modelId="{41A54AC9-49BC-47C5-85DC-741FDD1DA4A8}" srcId="{7145C7A5-25B3-4276-AEFA-FDAAC8A0F8F7}" destId="{33424DF5-B214-4961-A8C1-A98FA671EC93}" srcOrd="4" destOrd="0" parTransId="{34163145-CE57-4F16-A4E2-E34A62AEBFC7}" sibTransId="{2D786BCB-A743-4CB6-922D-C3EEABF7F6ED}"/>
    <dgm:cxn modelId="{17ED895F-5F1F-4C5A-AF2A-8F2B9DCD2D64}" type="presOf" srcId="{305C367E-0F80-4D4F-89B7-6EACC6CCD67A}" destId="{50964AB7-7D68-4024-B90A-42697FD045F7}" srcOrd="1" destOrd="0" presId="urn:microsoft.com/office/officeart/2005/8/layout/cycle2"/>
    <dgm:cxn modelId="{0CDB78E8-AE42-4C7B-BD30-B9E13028B6EF}" type="presOf" srcId="{2D786BCB-A743-4CB6-922D-C3EEABF7F6ED}" destId="{3F85A9DD-1531-4F50-AAFC-48D65BAA8ECE}" srcOrd="0" destOrd="0" presId="urn:microsoft.com/office/officeart/2005/8/layout/cycle2"/>
    <dgm:cxn modelId="{C04096D4-7CC0-4C64-BD25-85199A364FC0}" type="presOf" srcId="{7145C7A5-25B3-4276-AEFA-FDAAC8A0F8F7}" destId="{FAFA5F00-E05B-40DC-9F59-CABCAF1F76EB}" srcOrd="0" destOrd="0" presId="urn:microsoft.com/office/officeart/2005/8/layout/cycle2"/>
    <dgm:cxn modelId="{23704B97-2B3B-49B4-880B-4C252280847B}" type="presOf" srcId="{317167D9-D159-448B-AE31-B596BA9EDE3C}" destId="{69CB1AC0-00B2-46BB-87F5-EA6B297FCAE7}" srcOrd="1" destOrd="0" presId="urn:microsoft.com/office/officeart/2005/8/layout/cycle2"/>
    <dgm:cxn modelId="{19E5A416-A10B-49E7-AB5A-95C17F714D8E}" type="presOf" srcId="{317167D9-D159-448B-AE31-B596BA9EDE3C}" destId="{D7437C7F-BABD-476C-A3B6-7BE277B9EF47}" srcOrd="0" destOrd="0" presId="urn:microsoft.com/office/officeart/2005/8/layout/cycle2"/>
    <dgm:cxn modelId="{0D1041FD-4E4A-42CE-962F-B5CFEA86EDE5}" type="presParOf" srcId="{FAFA5F00-E05B-40DC-9F59-CABCAF1F76EB}" destId="{61C3268E-2BB9-483D-807D-C3E91F99F0D6}" srcOrd="0" destOrd="0" presId="urn:microsoft.com/office/officeart/2005/8/layout/cycle2"/>
    <dgm:cxn modelId="{F89AB491-F507-427D-A5C7-D66DC9BEB81E}" type="presParOf" srcId="{FAFA5F00-E05B-40DC-9F59-CABCAF1F76EB}" destId="{D7437C7F-BABD-476C-A3B6-7BE277B9EF47}" srcOrd="1" destOrd="0" presId="urn:microsoft.com/office/officeart/2005/8/layout/cycle2"/>
    <dgm:cxn modelId="{16AE0BA4-D0B5-49E7-AB5B-BAE94E03B07C}" type="presParOf" srcId="{D7437C7F-BABD-476C-A3B6-7BE277B9EF47}" destId="{69CB1AC0-00B2-46BB-87F5-EA6B297FCAE7}" srcOrd="0" destOrd="0" presId="urn:microsoft.com/office/officeart/2005/8/layout/cycle2"/>
    <dgm:cxn modelId="{756E1919-D6DD-40BF-B459-09305A2C1DD0}" type="presParOf" srcId="{FAFA5F00-E05B-40DC-9F59-CABCAF1F76EB}" destId="{78952B9F-C0F3-4EB1-94A7-BEA269557CD1}" srcOrd="2" destOrd="0" presId="urn:microsoft.com/office/officeart/2005/8/layout/cycle2"/>
    <dgm:cxn modelId="{8F060D3C-BE63-4A86-8987-99EB5DED48AF}" type="presParOf" srcId="{FAFA5F00-E05B-40DC-9F59-CABCAF1F76EB}" destId="{F03C4DB9-C6C1-4F1B-81DF-F6941B95EE11}" srcOrd="3" destOrd="0" presId="urn:microsoft.com/office/officeart/2005/8/layout/cycle2"/>
    <dgm:cxn modelId="{92098536-4F6A-41B5-9C55-1505614083DD}" type="presParOf" srcId="{F03C4DB9-C6C1-4F1B-81DF-F6941B95EE11}" destId="{2B56E5D5-2CCA-40A2-B6E2-F6433D131EFB}" srcOrd="0" destOrd="0" presId="urn:microsoft.com/office/officeart/2005/8/layout/cycle2"/>
    <dgm:cxn modelId="{10EF9C42-7DC0-4789-A009-C3FBC44F1798}" type="presParOf" srcId="{FAFA5F00-E05B-40DC-9F59-CABCAF1F76EB}" destId="{8B6E0758-024D-4BDC-993D-D65D430649A7}" srcOrd="4" destOrd="0" presId="urn:microsoft.com/office/officeart/2005/8/layout/cycle2"/>
    <dgm:cxn modelId="{3DE391DF-8BE2-432D-9D7E-A58D7A8D7473}" type="presParOf" srcId="{FAFA5F00-E05B-40DC-9F59-CABCAF1F76EB}" destId="{3F3385EF-67F1-48EC-9FBA-9E1CF11551A5}" srcOrd="5" destOrd="0" presId="urn:microsoft.com/office/officeart/2005/8/layout/cycle2"/>
    <dgm:cxn modelId="{0156ACCF-6EC7-4F8B-B7F8-C15047F9538C}" type="presParOf" srcId="{3F3385EF-67F1-48EC-9FBA-9E1CF11551A5}" destId="{50964AB7-7D68-4024-B90A-42697FD045F7}" srcOrd="0" destOrd="0" presId="urn:microsoft.com/office/officeart/2005/8/layout/cycle2"/>
    <dgm:cxn modelId="{9460F234-438E-437C-95DB-65F830F9F0FB}" type="presParOf" srcId="{FAFA5F00-E05B-40DC-9F59-CABCAF1F76EB}" destId="{CD455A71-5725-46AC-A58E-568590EE709B}" srcOrd="6" destOrd="0" presId="urn:microsoft.com/office/officeart/2005/8/layout/cycle2"/>
    <dgm:cxn modelId="{C2D99AC6-52C1-4860-BDB7-897170B62BE7}" type="presParOf" srcId="{FAFA5F00-E05B-40DC-9F59-CABCAF1F76EB}" destId="{A5A66389-A0A6-4DBF-8F53-C071D0EDFABE}" srcOrd="7" destOrd="0" presId="urn:microsoft.com/office/officeart/2005/8/layout/cycle2"/>
    <dgm:cxn modelId="{4FBD582A-39F2-4737-A754-55FF98C9308F}" type="presParOf" srcId="{A5A66389-A0A6-4DBF-8F53-C071D0EDFABE}" destId="{9339B8B4-3EBB-4794-B548-3D165BEB0EDE}" srcOrd="0" destOrd="0" presId="urn:microsoft.com/office/officeart/2005/8/layout/cycle2"/>
    <dgm:cxn modelId="{26423683-7A2C-4357-B6BD-3D9C9CAA237E}" type="presParOf" srcId="{FAFA5F00-E05B-40DC-9F59-CABCAF1F76EB}" destId="{3BD65418-D106-45B0-8D72-9F651602B788}" srcOrd="8" destOrd="0" presId="urn:microsoft.com/office/officeart/2005/8/layout/cycle2"/>
    <dgm:cxn modelId="{6906C757-C7D2-406D-9799-B3DC4CFD6932}" type="presParOf" srcId="{FAFA5F00-E05B-40DC-9F59-CABCAF1F76EB}" destId="{3F85A9DD-1531-4F50-AAFC-48D65BAA8ECE}" srcOrd="9" destOrd="0" presId="urn:microsoft.com/office/officeart/2005/8/layout/cycle2"/>
    <dgm:cxn modelId="{CD654EA8-1EC7-41AE-BBBD-3B3F90DDC757}" type="presParOf" srcId="{3F85A9DD-1531-4F50-AAFC-48D65BAA8ECE}" destId="{F224E8F9-7F2B-4E63-940F-3F4F0B2E83D0}" srcOrd="0" destOrd="0" presId="urn:microsoft.com/office/officeart/2005/8/layout/cycle2"/>
  </dgm:cxnLst>
  <dgm:bg/>
  <dgm:whole/>
  <dgm:extLst>
    <a:ext uri="http://schemas.microsoft.com/office/drawing/2008/diagram">
      <dsp:dataModelExt xmlns=""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E383B7-04B6-444E-B7F5-58D7ABDCD940}" type="doc">
      <dgm:prSet loTypeId="urn:microsoft.com/office/officeart/2005/8/layout/target1" loCatId="relationship" qsTypeId="urn:microsoft.com/office/officeart/2005/8/quickstyle/simple1" qsCatId="simple" csTypeId="urn:microsoft.com/office/officeart/2005/8/colors/colorful4" csCatId="colorful" phldr="1"/>
      <dgm:spPr/>
    </dgm:pt>
    <dgm:pt modelId="{3213661B-9CC7-48F7-B5A5-560EC7CFFF12}">
      <dgm:prSet phldrT="[Text]" custT="1"/>
      <dgm:spPr/>
      <dgm:t>
        <a:bodyPr/>
        <a:lstStyle/>
        <a:p>
          <a:pPr algn="ctr" rtl="1"/>
          <a:r>
            <a:rPr lang="fa-IR" sz="1800" b="1">
              <a:solidFill>
                <a:schemeClr val="tx2">
                  <a:lumMod val="50000"/>
                </a:schemeClr>
              </a:solidFill>
              <a:cs typeface="B Lotus" pitchFamily="2" charset="-78"/>
            </a:rPr>
            <a:t>باور</a:t>
          </a:r>
          <a:endParaRPr lang="fa-IR" sz="3100" b="1">
            <a:solidFill>
              <a:schemeClr val="tx2">
                <a:lumMod val="50000"/>
              </a:schemeClr>
            </a:solidFill>
            <a:cs typeface="B Lotus" pitchFamily="2" charset="-78"/>
          </a:endParaRPr>
        </a:p>
      </dgm:t>
    </dgm:pt>
    <dgm:pt modelId="{FA81371F-F7BD-4393-825C-FFE8BCBA2CCE}" type="parTrans" cxnId="{1C636A6E-368F-4FB8-9ED5-F2B067A094DE}">
      <dgm:prSet/>
      <dgm:spPr/>
      <dgm:t>
        <a:bodyPr/>
        <a:lstStyle/>
        <a:p>
          <a:pPr algn="ctr" rtl="1"/>
          <a:endParaRPr lang="fa-IR"/>
        </a:p>
      </dgm:t>
    </dgm:pt>
    <dgm:pt modelId="{81F9DC37-59EB-4060-AA45-080A34D2EC35}" type="sibTrans" cxnId="{1C636A6E-368F-4FB8-9ED5-F2B067A094DE}">
      <dgm:prSet/>
      <dgm:spPr/>
      <dgm:t>
        <a:bodyPr/>
        <a:lstStyle/>
        <a:p>
          <a:pPr algn="ctr" rtl="1"/>
          <a:endParaRPr lang="fa-IR"/>
        </a:p>
      </dgm:t>
    </dgm:pt>
    <dgm:pt modelId="{4B4E3A9E-CF89-485B-972D-C1F446956A74}">
      <dgm:prSet phldrT="[Text]" custT="1"/>
      <dgm:spPr/>
      <dgm:t>
        <a:bodyPr/>
        <a:lstStyle/>
        <a:p>
          <a:pPr algn="ctr" rtl="1"/>
          <a:r>
            <a:rPr lang="fa-IR" sz="1800" b="1">
              <a:solidFill>
                <a:schemeClr val="tx2">
                  <a:lumMod val="50000"/>
                </a:schemeClr>
              </a:solidFill>
              <a:cs typeface="B Lotus" pitchFamily="2" charset="-78"/>
            </a:rPr>
            <a:t>دریافت</a:t>
          </a:r>
        </a:p>
      </dgm:t>
    </dgm:pt>
    <dgm:pt modelId="{4F44E2BA-126D-416E-BBF8-05AA8F9D0A21}" type="parTrans" cxnId="{8081C8AD-6144-41C7-AC60-DAD4EBD2439C}">
      <dgm:prSet/>
      <dgm:spPr/>
      <dgm:t>
        <a:bodyPr/>
        <a:lstStyle/>
        <a:p>
          <a:pPr algn="ctr" rtl="1"/>
          <a:endParaRPr lang="fa-IR"/>
        </a:p>
      </dgm:t>
    </dgm:pt>
    <dgm:pt modelId="{AE5BC37A-9ED4-4794-99E8-B0BB1D257295}" type="sibTrans" cxnId="{8081C8AD-6144-41C7-AC60-DAD4EBD2439C}">
      <dgm:prSet/>
      <dgm:spPr/>
      <dgm:t>
        <a:bodyPr/>
        <a:lstStyle/>
        <a:p>
          <a:pPr algn="ctr" rtl="1"/>
          <a:endParaRPr lang="fa-IR"/>
        </a:p>
      </dgm:t>
    </dgm:pt>
    <dgm:pt modelId="{7C7D6B97-78DA-4FBF-B21A-9C1C4A5947CB}">
      <dgm:prSet phldrT="[Text]" custT="1"/>
      <dgm:spPr/>
      <dgm:t>
        <a:bodyPr/>
        <a:lstStyle/>
        <a:p>
          <a:pPr algn="ctr" rtl="1"/>
          <a:r>
            <a:rPr lang="fa-IR" sz="1800" b="1" i="0">
              <a:solidFill>
                <a:schemeClr val="tx2">
                  <a:lumMod val="50000"/>
                </a:schemeClr>
              </a:solidFill>
              <a:cs typeface="B Lotus" pitchFamily="2" charset="-78"/>
            </a:rPr>
            <a:t>احساس</a:t>
          </a:r>
          <a:endParaRPr lang="fa-IR" sz="3100" b="1" i="0">
            <a:solidFill>
              <a:schemeClr val="tx2">
                <a:lumMod val="50000"/>
              </a:schemeClr>
            </a:solidFill>
            <a:cs typeface="B Lotus" pitchFamily="2" charset="-78"/>
          </a:endParaRPr>
        </a:p>
      </dgm:t>
    </dgm:pt>
    <dgm:pt modelId="{7A02D1AB-CD40-425D-8C8F-4774834E0C66}" type="parTrans" cxnId="{1A93482F-A7AC-41A4-B396-6486C3E3126B}">
      <dgm:prSet/>
      <dgm:spPr/>
      <dgm:t>
        <a:bodyPr/>
        <a:lstStyle/>
        <a:p>
          <a:pPr algn="ctr" rtl="1"/>
          <a:endParaRPr lang="fa-IR"/>
        </a:p>
      </dgm:t>
    </dgm:pt>
    <dgm:pt modelId="{EE3D3E48-0584-450D-9DCB-B2FF5E244504}" type="sibTrans" cxnId="{1A93482F-A7AC-41A4-B396-6486C3E3126B}">
      <dgm:prSet/>
      <dgm:spPr/>
      <dgm:t>
        <a:bodyPr/>
        <a:lstStyle/>
        <a:p>
          <a:pPr algn="ctr" rtl="1"/>
          <a:endParaRPr lang="fa-IR"/>
        </a:p>
      </dgm:t>
    </dgm:pt>
    <dgm:pt modelId="{44AE0419-99FA-472B-963D-8BD6374D4835}">
      <dgm:prSet custT="1"/>
      <dgm:spPr/>
      <dgm:t>
        <a:bodyPr/>
        <a:lstStyle/>
        <a:p>
          <a:pPr algn="ctr" rtl="1"/>
          <a:r>
            <a:rPr lang="fa-IR" sz="2000" b="1">
              <a:solidFill>
                <a:schemeClr val="tx2">
                  <a:lumMod val="50000"/>
                </a:schemeClr>
              </a:solidFill>
              <a:cs typeface="B Lotus" pitchFamily="2" charset="-78"/>
            </a:rPr>
            <a:t>رفتار</a:t>
          </a:r>
          <a:endParaRPr lang="fa-IR" sz="2500" b="1">
            <a:solidFill>
              <a:schemeClr val="tx2">
                <a:lumMod val="50000"/>
              </a:schemeClr>
            </a:solidFill>
            <a:cs typeface="B Lotus" pitchFamily="2" charset="-78"/>
          </a:endParaRPr>
        </a:p>
      </dgm:t>
    </dgm:pt>
    <dgm:pt modelId="{A62E7058-CAED-4089-884D-7927E5E49C53}" type="parTrans" cxnId="{3D4A8E81-3F38-4CDF-BD6C-27D7D2715AC8}">
      <dgm:prSet/>
      <dgm:spPr/>
      <dgm:t>
        <a:bodyPr/>
        <a:lstStyle/>
        <a:p>
          <a:pPr algn="ctr" rtl="1"/>
          <a:endParaRPr lang="fa-IR"/>
        </a:p>
      </dgm:t>
    </dgm:pt>
    <dgm:pt modelId="{1B754E43-89C8-4A22-9E1D-6B302BF56FAF}" type="sibTrans" cxnId="{3D4A8E81-3F38-4CDF-BD6C-27D7D2715AC8}">
      <dgm:prSet/>
      <dgm:spPr/>
      <dgm:t>
        <a:bodyPr/>
        <a:lstStyle/>
        <a:p>
          <a:pPr algn="ctr" rtl="1"/>
          <a:endParaRPr lang="fa-IR"/>
        </a:p>
      </dgm:t>
    </dgm:pt>
    <dgm:pt modelId="{C43FE585-53C0-4EB5-8F0E-07DBB2CB8C4D}" type="pres">
      <dgm:prSet presAssocID="{A3E383B7-04B6-444E-B7F5-58D7ABDCD940}" presName="composite" presStyleCnt="0">
        <dgm:presLayoutVars>
          <dgm:chMax val="5"/>
          <dgm:dir/>
          <dgm:resizeHandles val="exact"/>
        </dgm:presLayoutVars>
      </dgm:prSet>
      <dgm:spPr/>
    </dgm:pt>
    <dgm:pt modelId="{948603F6-5CCC-4AFA-9442-C80E32898447}" type="pres">
      <dgm:prSet presAssocID="{3213661B-9CC7-48F7-B5A5-560EC7CFFF12}" presName="circle1" presStyleLbl="lnNode1" presStyleIdx="0" presStyleCnt="4">
        <dgm:style>
          <a:lnRef idx="2">
            <a:schemeClr val="accent5">
              <a:shade val="50000"/>
            </a:schemeClr>
          </a:lnRef>
          <a:fillRef idx="1">
            <a:schemeClr val="accent5"/>
          </a:fillRef>
          <a:effectRef idx="0">
            <a:schemeClr val="accent5"/>
          </a:effectRef>
          <a:fontRef idx="minor">
            <a:schemeClr val="lt1"/>
          </a:fontRef>
        </dgm:style>
      </dgm:prSet>
      <dgm:spPr/>
    </dgm:pt>
    <dgm:pt modelId="{F4B4E17B-F9F8-4097-94C0-F8C36A18C395}" type="pres">
      <dgm:prSet presAssocID="{3213661B-9CC7-48F7-B5A5-560EC7CFFF12}" presName="text1" presStyleLbl="revTx" presStyleIdx="0" presStyleCnt="4" custScaleX="53968" custScaleY="76871">
        <dgm:presLayoutVars>
          <dgm:bulletEnabled val="1"/>
        </dgm:presLayoutVars>
      </dgm:prSet>
      <dgm:spPr/>
      <dgm:t>
        <a:bodyPr/>
        <a:lstStyle/>
        <a:p>
          <a:pPr rtl="1"/>
          <a:endParaRPr lang="fa-IR"/>
        </a:p>
      </dgm:t>
    </dgm:pt>
    <dgm:pt modelId="{9D65D9B2-D1DC-44AE-9DC2-177A9CB3CC4A}" type="pres">
      <dgm:prSet presAssocID="{3213661B-9CC7-48F7-B5A5-560EC7CFFF12}" presName="line1" presStyleLbl="callout" presStyleIdx="0" presStyleCnt="8"/>
      <dgm:spPr/>
    </dgm:pt>
    <dgm:pt modelId="{FFD1DD31-2DEF-49AD-8FC4-FA032F2229DD}" type="pres">
      <dgm:prSet presAssocID="{3213661B-9CC7-48F7-B5A5-560EC7CFFF12}" presName="d1" presStyleLbl="callout" presStyleIdx="1" presStyleCnt="8"/>
      <dgm:spPr/>
    </dgm:pt>
    <dgm:pt modelId="{27FECEDA-9506-4071-B5C7-5F4AD5602E04}" type="pres">
      <dgm:prSet presAssocID="{4B4E3A9E-CF89-485B-972D-C1F446956A74}" presName="circle2" presStyleLbl="lnNode1" presStyleIdx="1" presStyleCnt="4">
        <dgm:style>
          <a:lnRef idx="2">
            <a:schemeClr val="accent3">
              <a:shade val="50000"/>
            </a:schemeClr>
          </a:lnRef>
          <a:fillRef idx="1">
            <a:schemeClr val="accent3"/>
          </a:fillRef>
          <a:effectRef idx="0">
            <a:schemeClr val="accent3"/>
          </a:effectRef>
          <a:fontRef idx="minor">
            <a:schemeClr val="lt1"/>
          </a:fontRef>
        </dgm:style>
      </dgm:prSet>
      <dgm:spPr/>
    </dgm:pt>
    <dgm:pt modelId="{70DA8642-461C-4A0C-8A0E-50D42CEDBA88}" type="pres">
      <dgm:prSet presAssocID="{4B4E3A9E-CF89-485B-972D-C1F446956A74}" presName="text2" presStyleLbl="revTx" presStyleIdx="1" presStyleCnt="4" custScaleX="66667" custScaleY="65306">
        <dgm:presLayoutVars>
          <dgm:bulletEnabled val="1"/>
        </dgm:presLayoutVars>
      </dgm:prSet>
      <dgm:spPr/>
      <dgm:t>
        <a:bodyPr/>
        <a:lstStyle/>
        <a:p>
          <a:pPr rtl="1"/>
          <a:endParaRPr lang="fa-IR"/>
        </a:p>
      </dgm:t>
    </dgm:pt>
    <dgm:pt modelId="{38F69720-8721-4227-B1F3-7F01ACE2EBFE}" type="pres">
      <dgm:prSet presAssocID="{4B4E3A9E-CF89-485B-972D-C1F446956A74}" presName="line2" presStyleLbl="callout" presStyleIdx="2" presStyleCnt="8"/>
      <dgm:spPr/>
    </dgm:pt>
    <dgm:pt modelId="{23B06140-49FC-4E80-9EB5-3D362630D187}" type="pres">
      <dgm:prSet presAssocID="{4B4E3A9E-CF89-485B-972D-C1F446956A74}" presName="d2" presStyleLbl="callout" presStyleIdx="3" presStyleCnt="8"/>
      <dgm:spPr/>
    </dgm:pt>
    <dgm:pt modelId="{99D6E7BA-B68F-4A15-B590-7BB7B9BD2188}" type="pres">
      <dgm:prSet presAssocID="{7C7D6B97-78DA-4FBF-B21A-9C1C4A5947CB}" presName="circle3" presStyleLbl="lnNode1" presStyleIdx="2" presStyleCnt="4">
        <dgm:style>
          <a:lnRef idx="2">
            <a:schemeClr val="accent1">
              <a:shade val="50000"/>
            </a:schemeClr>
          </a:lnRef>
          <a:fillRef idx="1">
            <a:schemeClr val="accent1"/>
          </a:fillRef>
          <a:effectRef idx="0">
            <a:schemeClr val="accent1"/>
          </a:effectRef>
          <a:fontRef idx="minor">
            <a:schemeClr val="lt1"/>
          </a:fontRef>
        </dgm:style>
      </dgm:prSet>
      <dgm:spPr/>
    </dgm:pt>
    <dgm:pt modelId="{3E9150D7-C741-4B8B-BD67-1E9487A362AD}" type="pres">
      <dgm:prSet presAssocID="{7C7D6B97-78DA-4FBF-B21A-9C1C4A5947CB}" presName="text3" presStyleLbl="revTx" presStyleIdx="2" presStyleCnt="4" custScaleX="83540" custScaleY="74830">
        <dgm:presLayoutVars>
          <dgm:bulletEnabled val="1"/>
        </dgm:presLayoutVars>
      </dgm:prSet>
      <dgm:spPr/>
      <dgm:t>
        <a:bodyPr/>
        <a:lstStyle/>
        <a:p>
          <a:pPr rtl="1"/>
          <a:endParaRPr lang="fa-IR"/>
        </a:p>
      </dgm:t>
    </dgm:pt>
    <dgm:pt modelId="{DD0ECBAD-6CF9-4730-B2EB-559E5158C920}" type="pres">
      <dgm:prSet presAssocID="{7C7D6B97-78DA-4FBF-B21A-9C1C4A5947CB}" presName="line3" presStyleLbl="callout" presStyleIdx="4" presStyleCnt="8"/>
      <dgm:spPr/>
    </dgm:pt>
    <dgm:pt modelId="{F8E51658-AFCC-4E78-B061-EBE288B32632}" type="pres">
      <dgm:prSet presAssocID="{7C7D6B97-78DA-4FBF-B21A-9C1C4A5947CB}" presName="d3" presStyleLbl="callout" presStyleIdx="5" presStyleCnt="8"/>
      <dgm:spPr/>
    </dgm:pt>
    <dgm:pt modelId="{38DA8CCA-4A52-4D88-BCF7-1249691ED99F}" type="pres">
      <dgm:prSet presAssocID="{44AE0419-99FA-472B-963D-8BD6374D4835}" presName="circle4" presStyleLbl="lnNode1" presStyleIdx="3" presStyleCnt="4">
        <dgm:style>
          <a:lnRef idx="0">
            <a:schemeClr val="accent6"/>
          </a:lnRef>
          <a:fillRef idx="3">
            <a:schemeClr val="accent6"/>
          </a:fillRef>
          <a:effectRef idx="3">
            <a:schemeClr val="accent6"/>
          </a:effectRef>
          <a:fontRef idx="minor">
            <a:schemeClr val="lt1"/>
          </a:fontRef>
        </dgm:style>
      </dgm:prSet>
      <dgm:spPr/>
    </dgm:pt>
    <dgm:pt modelId="{E25A471E-EF49-490F-B310-8B4CBC576892}" type="pres">
      <dgm:prSet presAssocID="{44AE0419-99FA-472B-963D-8BD6374D4835}" presName="text4" presStyleLbl="revTx" presStyleIdx="3" presStyleCnt="4" custScaleX="61905" custScaleY="84752">
        <dgm:presLayoutVars>
          <dgm:bulletEnabled val="1"/>
        </dgm:presLayoutVars>
      </dgm:prSet>
      <dgm:spPr/>
      <dgm:t>
        <a:bodyPr/>
        <a:lstStyle/>
        <a:p>
          <a:pPr rtl="1"/>
          <a:endParaRPr lang="fa-IR"/>
        </a:p>
      </dgm:t>
    </dgm:pt>
    <dgm:pt modelId="{7AFC2C84-2948-4253-9EE8-6FDB4BCA646E}" type="pres">
      <dgm:prSet presAssocID="{44AE0419-99FA-472B-963D-8BD6374D4835}" presName="line4" presStyleLbl="callout" presStyleIdx="6" presStyleCnt="8"/>
      <dgm:spPr/>
    </dgm:pt>
    <dgm:pt modelId="{267BF9C9-70A6-4B26-AD8D-7BECC86E7C85}" type="pres">
      <dgm:prSet presAssocID="{44AE0419-99FA-472B-963D-8BD6374D4835}" presName="d4" presStyleLbl="callout" presStyleIdx="7" presStyleCnt="8"/>
      <dgm:spPr/>
    </dgm:pt>
  </dgm:ptLst>
  <dgm:cxnLst>
    <dgm:cxn modelId="{DAE2204E-73CE-4581-86EE-766FE4E60A34}" type="presOf" srcId="{44AE0419-99FA-472B-963D-8BD6374D4835}" destId="{E25A471E-EF49-490F-B310-8B4CBC576892}" srcOrd="0" destOrd="0" presId="urn:microsoft.com/office/officeart/2005/8/layout/target1"/>
    <dgm:cxn modelId="{3D4A8E81-3F38-4CDF-BD6C-27D7D2715AC8}" srcId="{A3E383B7-04B6-444E-B7F5-58D7ABDCD940}" destId="{44AE0419-99FA-472B-963D-8BD6374D4835}" srcOrd="3" destOrd="0" parTransId="{A62E7058-CAED-4089-884D-7927E5E49C53}" sibTransId="{1B754E43-89C8-4A22-9E1D-6B302BF56FAF}"/>
    <dgm:cxn modelId="{1A93482F-A7AC-41A4-B396-6486C3E3126B}" srcId="{A3E383B7-04B6-444E-B7F5-58D7ABDCD940}" destId="{7C7D6B97-78DA-4FBF-B21A-9C1C4A5947CB}" srcOrd="2" destOrd="0" parTransId="{7A02D1AB-CD40-425D-8C8F-4774834E0C66}" sibTransId="{EE3D3E48-0584-450D-9DCB-B2FF5E244504}"/>
    <dgm:cxn modelId="{183945FE-5CB6-476A-9581-1E3E38A22F5C}" type="presOf" srcId="{4B4E3A9E-CF89-485B-972D-C1F446956A74}" destId="{70DA8642-461C-4A0C-8A0E-50D42CEDBA88}" srcOrd="0" destOrd="0" presId="urn:microsoft.com/office/officeart/2005/8/layout/target1"/>
    <dgm:cxn modelId="{8081C8AD-6144-41C7-AC60-DAD4EBD2439C}" srcId="{A3E383B7-04B6-444E-B7F5-58D7ABDCD940}" destId="{4B4E3A9E-CF89-485B-972D-C1F446956A74}" srcOrd="1" destOrd="0" parTransId="{4F44E2BA-126D-416E-BBF8-05AA8F9D0A21}" sibTransId="{AE5BC37A-9ED4-4794-99E8-B0BB1D257295}"/>
    <dgm:cxn modelId="{B8A458B7-0049-4C43-8270-F2E3F95A4754}" type="presOf" srcId="{3213661B-9CC7-48F7-B5A5-560EC7CFFF12}" destId="{F4B4E17B-F9F8-4097-94C0-F8C36A18C395}" srcOrd="0" destOrd="0" presId="urn:microsoft.com/office/officeart/2005/8/layout/target1"/>
    <dgm:cxn modelId="{25262F31-5EFE-4169-927E-50270CE2198B}" type="presOf" srcId="{A3E383B7-04B6-444E-B7F5-58D7ABDCD940}" destId="{C43FE585-53C0-4EB5-8F0E-07DBB2CB8C4D}" srcOrd="0" destOrd="0" presId="urn:microsoft.com/office/officeart/2005/8/layout/target1"/>
    <dgm:cxn modelId="{DC303CB1-C99D-42BE-B4B6-CB92DC353848}" type="presOf" srcId="{7C7D6B97-78DA-4FBF-B21A-9C1C4A5947CB}" destId="{3E9150D7-C741-4B8B-BD67-1E9487A362AD}" srcOrd="0" destOrd="0" presId="urn:microsoft.com/office/officeart/2005/8/layout/target1"/>
    <dgm:cxn modelId="{1C636A6E-368F-4FB8-9ED5-F2B067A094DE}" srcId="{A3E383B7-04B6-444E-B7F5-58D7ABDCD940}" destId="{3213661B-9CC7-48F7-B5A5-560EC7CFFF12}" srcOrd="0" destOrd="0" parTransId="{FA81371F-F7BD-4393-825C-FFE8BCBA2CCE}" sibTransId="{81F9DC37-59EB-4060-AA45-080A34D2EC35}"/>
    <dgm:cxn modelId="{DAB21ADE-DDFA-47C8-A246-1AD1E2AF2E2D}" type="presParOf" srcId="{C43FE585-53C0-4EB5-8F0E-07DBB2CB8C4D}" destId="{948603F6-5CCC-4AFA-9442-C80E32898447}" srcOrd="0" destOrd="0" presId="urn:microsoft.com/office/officeart/2005/8/layout/target1"/>
    <dgm:cxn modelId="{9380C1DD-8E99-4AA2-AEF0-CCE6E9EEC714}" type="presParOf" srcId="{C43FE585-53C0-4EB5-8F0E-07DBB2CB8C4D}" destId="{F4B4E17B-F9F8-4097-94C0-F8C36A18C395}" srcOrd="1" destOrd="0" presId="urn:microsoft.com/office/officeart/2005/8/layout/target1"/>
    <dgm:cxn modelId="{9D2FF050-412A-4E04-ACD6-FB160DFCEBD3}" type="presParOf" srcId="{C43FE585-53C0-4EB5-8F0E-07DBB2CB8C4D}" destId="{9D65D9B2-D1DC-44AE-9DC2-177A9CB3CC4A}" srcOrd="2" destOrd="0" presId="urn:microsoft.com/office/officeart/2005/8/layout/target1"/>
    <dgm:cxn modelId="{F3AE9A2F-4397-438D-9836-4EDF76AE82A8}" type="presParOf" srcId="{C43FE585-53C0-4EB5-8F0E-07DBB2CB8C4D}" destId="{FFD1DD31-2DEF-49AD-8FC4-FA032F2229DD}" srcOrd="3" destOrd="0" presId="urn:microsoft.com/office/officeart/2005/8/layout/target1"/>
    <dgm:cxn modelId="{2BE17AAB-DAEF-416E-9558-C7D785447DC8}" type="presParOf" srcId="{C43FE585-53C0-4EB5-8F0E-07DBB2CB8C4D}" destId="{27FECEDA-9506-4071-B5C7-5F4AD5602E04}" srcOrd="4" destOrd="0" presId="urn:microsoft.com/office/officeart/2005/8/layout/target1"/>
    <dgm:cxn modelId="{EA45A69E-9727-4AF3-8606-2D9C7C2B96A3}" type="presParOf" srcId="{C43FE585-53C0-4EB5-8F0E-07DBB2CB8C4D}" destId="{70DA8642-461C-4A0C-8A0E-50D42CEDBA88}" srcOrd="5" destOrd="0" presId="urn:microsoft.com/office/officeart/2005/8/layout/target1"/>
    <dgm:cxn modelId="{58F18C14-2BE0-40B9-A9A5-67B078D0C2A2}" type="presParOf" srcId="{C43FE585-53C0-4EB5-8F0E-07DBB2CB8C4D}" destId="{38F69720-8721-4227-B1F3-7F01ACE2EBFE}" srcOrd="6" destOrd="0" presId="urn:microsoft.com/office/officeart/2005/8/layout/target1"/>
    <dgm:cxn modelId="{5D81BB7C-A12B-4C9C-A12F-A52A704B613E}" type="presParOf" srcId="{C43FE585-53C0-4EB5-8F0E-07DBB2CB8C4D}" destId="{23B06140-49FC-4E80-9EB5-3D362630D187}" srcOrd="7" destOrd="0" presId="urn:microsoft.com/office/officeart/2005/8/layout/target1"/>
    <dgm:cxn modelId="{9E9A1CF1-A450-4200-9882-73BFAE80F5B3}" type="presParOf" srcId="{C43FE585-53C0-4EB5-8F0E-07DBB2CB8C4D}" destId="{99D6E7BA-B68F-4A15-B590-7BB7B9BD2188}" srcOrd="8" destOrd="0" presId="urn:microsoft.com/office/officeart/2005/8/layout/target1"/>
    <dgm:cxn modelId="{E1A24F4E-2DBD-445F-A031-B56B42358472}" type="presParOf" srcId="{C43FE585-53C0-4EB5-8F0E-07DBB2CB8C4D}" destId="{3E9150D7-C741-4B8B-BD67-1E9487A362AD}" srcOrd="9" destOrd="0" presId="urn:microsoft.com/office/officeart/2005/8/layout/target1"/>
    <dgm:cxn modelId="{D9C17431-01B1-4E01-9A30-A549C88DCCC6}" type="presParOf" srcId="{C43FE585-53C0-4EB5-8F0E-07DBB2CB8C4D}" destId="{DD0ECBAD-6CF9-4730-B2EB-559E5158C920}" srcOrd="10" destOrd="0" presId="urn:microsoft.com/office/officeart/2005/8/layout/target1"/>
    <dgm:cxn modelId="{217D2E13-0A6B-47AB-A12F-5915973B160F}" type="presParOf" srcId="{C43FE585-53C0-4EB5-8F0E-07DBB2CB8C4D}" destId="{F8E51658-AFCC-4E78-B061-EBE288B32632}" srcOrd="11" destOrd="0" presId="urn:microsoft.com/office/officeart/2005/8/layout/target1"/>
    <dgm:cxn modelId="{83D1DD55-B265-4563-A915-EB7D4E4122C3}" type="presParOf" srcId="{C43FE585-53C0-4EB5-8F0E-07DBB2CB8C4D}" destId="{38DA8CCA-4A52-4D88-BCF7-1249691ED99F}" srcOrd="12" destOrd="0" presId="urn:microsoft.com/office/officeart/2005/8/layout/target1"/>
    <dgm:cxn modelId="{FEC25D68-E7F9-4EFD-BA1E-AEB3C5DC441D}" type="presParOf" srcId="{C43FE585-53C0-4EB5-8F0E-07DBB2CB8C4D}" destId="{E25A471E-EF49-490F-B310-8B4CBC576892}" srcOrd="13" destOrd="0" presId="urn:microsoft.com/office/officeart/2005/8/layout/target1"/>
    <dgm:cxn modelId="{3C8FAA2D-14FA-473E-9466-8D7D1C9B981F}" type="presParOf" srcId="{C43FE585-53C0-4EB5-8F0E-07DBB2CB8C4D}" destId="{7AFC2C84-2948-4253-9EE8-6FDB4BCA646E}" srcOrd="14" destOrd="0" presId="urn:microsoft.com/office/officeart/2005/8/layout/target1"/>
    <dgm:cxn modelId="{E011EAC6-AB7A-42DF-802E-E4996BD7EE66}" type="presParOf" srcId="{C43FE585-53C0-4EB5-8F0E-07DBB2CB8C4D}" destId="{267BF9C9-70A6-4B26-AD8D-7BECC86E7C85}" srcOrd="15" destOrd="0" presId="urn:microsoft.com/office/officeart/2005/8/layout/target1"/>
  </dgm:cxnLst>
  <dgm:bg/>
  <dgm:whole/>
  <dgm:extLst>
    <a:ext uri="http://schemas.microsoft.com/office/drawing/2008/diagram">
      <dsp:dataModelExt xmlns=""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C3268E-2BB9-483D-807D-C3E91F99F0D6}">
      <dsp:nvSpPr>
        <dsp:cNvPr id="0" name=""/>
        <dsp:cNvSpPr/>
      </dsp:nvSpPr>
      <dsp:spPr>
        <a:xfrm>
          <a:off x="1816963" y="1165"/>
          <a:ext cx="1161357" cy="1161357"/>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533400">
            <a:lnSpc>
              <a:spcPct val="90000"/>
            </a:lnSpc>
            <a:spcBef>
              <a:spcPct val="0"/>
            </a:spcBef>
            <a:spcAft>
              <a:spcPct val="35000"/>
            </a:spcAft>
          </a:pPr>
          <a:r>
            <a:rPr lang="fa-IR"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اقدام</a:t>
          </a:r>
          <a:endParaRPr lang="en-US"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sp:txBody>
      <dsp:txXfrm>
        <a:off x="1987040" y="171242"/>
        <a:ext cx="821203" cy="821203"/>
      </dsp:txXfrm>
    </dsp:sp>
    <dsp:sp modelId="{D7437C7F-BABD-476C-A3B6-7BE277B9EF47}">
      <dsp:nvSpPr>
        <dsp:cNvPr id="0" name=""/>
        <dsp:cNvSpPr/>
      </dsp:nvSpPr>
      <dsp:spPr>
        <a:xfrm rot="2160000">
          <a:off x="2941763" y="893565"/>
          <a:ext cx="309336" cy="391958"/>
        </a:xfrm>
        <a:prstGeom prst="righ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400050">
            <a:lnSpc>
              <a:spcPct val="90000"/>
            </a:lnSpc>
            <a:spcBef>
              <a:spcPct val="0"/>
            </a:spcBef>
            <a:spcAft>
              <a:spcPct val="35000"/>
            </a:spcAft>
          </a:pPr>
          <a:endParaRPr lang="en-US" sz="900" b="1" kern="1200"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sp:txBody>
      <dsp:txXfrm>
        <a:off x="2950625" y="944683"/>
        <a:ext cx="216535" cy="235174"/>
      </dsp:txXfrm>
    </dsp:sp>
    <dsp:sp modelId="{78952B9F-C0F3-4EB1-94A7-BEA269557CD1}">
      <dsp:nvSpPr>
        <dsp:cNvPr id="0" name=""/>
        <dsp:cNvSpPr/>
      </dsp:nvSpPr>
      <dsp:spPr>
        <a:xfrm>
          <a:off x="3228707" y="1026857"/>
          <a:ext cx="1161357" cy="1161357"/>
        </a:xfrm>
        <a:prstGeom prst="ellipse">
          <a:avLst/>
        </a:prstGeom>
        <a:gradFill rotWithShape="0">
          <a:gsLst>
            <a:gs pos="0">
              <a:schemeClr val="accent3">
                <a:hueOff val="2812566"/>
                <a:satOff val="-4220"/>
                <a:lumOff val="-686"/>
                <a:alphaOff val="0"/>
                <a:shade val="51000"/>
                <a:satMod val="130000"/>
              </a:schemeClr>
            </a:gs>
            <a:gs pos="80000">
              <a:schemeClr val="accent3">
                <a:hueOff val="2812566"/>
                <a:satOff val="-4220"/>
                <a:lumOff val="-686"/>
                <a:alphaOff val="0"/>
                <a:shade val="93000"/>
                <a:satMod val="130000"/>
              </a:schemeClr>
            </a:gs>
            <a:gs pos="100000">
              <a:schemeClr val="accent3">
                <a:hueOff val="2812566"/>
                <a:satOff val="-4220"/>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533400">
            <a:lnSpc>
              <a:spcPct val="90000"/>
            </a:lnSpc>
            <a:spcBef>
              <a:spcPct val="0"/>
            </a:spcBef>
            <a:spcAft>
              <a:spcPct val="35000"/>
            </a:spcAft>
          </a:pPr>
          <a:r>
            <a:rPr lang="fa-IR"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نگاه به عقب</a:t>
          </a:r>
          <a:endParaRPr lang="en-US"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sp:txBody>
      <dsp:txXfrm>
        <a:off x="3398784" y="1196934"/>
        <a:ext cx="821203" cy="821203"/>
      </dsp:txXfrm>
    </dsp:sp>
    <dsp:sp modelId="{F03C4DB9-C6C1-4F1B-81DF-F6941B95EE11}">
      <dsp:nvSpPr>
        <dsp:cNvPr id="0" name=""/>
        <dsp:cNvSpPr/>
      </dsp:nvSpPr>
      <dsp:spPr>
        <a:xfrm rot="6480000">
          <a:off x="3387804" y="2233033"/>
          <a:ext cx="309336" cy="391958"/>
        </a:xfrm>
        <a:prstGeom prst="rightArrow">
          <a:avLst>
            <a:gd name="adj1" fmla="val 60000"/>
            <a:gd name="adj2" fmla="val 50000"/>
          </a:avLst>
        </a:prstGeom>
        <a:gradFill rotWithShape="0">
          <a:gsLst>
            <a:gs pos="0">
              <a:schemeClr val="accent3">
                <a:hueOff val="2812566"/>
                <a:satOff val="-4220"/>
                <a:lumOff val="-686"/>
                <a:alphaOff val="0"/>
                <a:shade val="51000"/>
                <a:satMod val="130000"/>
              </a:schemeClr>
            </a:gs>
            <a:gs pos="80000">
              <a:schemeClr val="accent3">
                <a:hueOff val="2812566"/>
                <a:satOff val="-4220"/>
                <a:lumOff val="-686"/>
                <a:alphaOff val="0"/>
                <a:shade val="93000"/>
                <a:satMod val="130000"/>
              </a:schemeClr>
            </a:gs>
            <a:gs pos="100000">
              <a:schemeClr val="accent3">
                <a:hueOff val="2812566"/>
                <a:satOff val="-4220"/>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400050">
            <a:lnSpc>
              <a:spcPct val="90000"/>
            </a:lnSpc>
            <a:spcBef>
              <a:spcPct val="0"/>
            </a:spcBef>
            <a:spcAft>
              <a:spcPct val="35000"/>
            </a:spcAft>
          </a:pPr>
          <a:endParaRPr lang="en-US" sz="900" b="1" kern="1200"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sp:txBody>
      <dsp:txXfrm rot="10800000">
        <a:off x="3448543" y="2267296"/>
        <a:ext cx="216535" cy="235174"/>
      </dsp:txXfrm>
    </dsp:sp>
    <dsp:sp modelId="{8B6E0758-024D-4BDC-993D-D65D430649A7}">
      <dsp:nvSpPr>
        <dsp:cNvPr id="0" name=""/>
        <dsp:cNvSpPr/>
      </dsp:nvSpPr>
      <dsp:spPr>
        <a:xfrm>
          <a:off x="2689469" y="2686463"/>
          <a:ext cx="1161357" cy="1161357"/>
        </a:xfrm>
        <a:prstGeom prst="ellipse">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533400">
            <a:lnSpc>
              <a:spcPct val="90000"/>
            </a:lnSpc>
            <a:spcBef>
              <a:spcPct val="0"/>
            </a:spcBef>
            <a:spcAft>
              <a:spcPct val="35000"/>
            </a:spcAft>
          </a:pPr>
          <a:r>
            <a:rPr lang="fa-IR"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latin typeface="2  Titr"/>
              <a:cs typeface="B Titr" pitchFamily="2" charset="-78"/>
            </a:rPr>
            <a:t>آ</a:t>
          </a:r>
          <a:r>
            <a:rPr lang="fa-IR"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گاهی از جنبه های اساسی</a:t>
          </a:r>
          <a:endParaRPr lang="en-US"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sp:txBody>
      <dsp:txXfrm>
        <a:off x="2859546" y="2856540"/>
        <a:ext cx="821203" cy="821203"/>
      </dsp:txXfrm>
    </dsp:sp>
    <dsp:sp modelId="{3F3385EF-67F1-48EC-9FBA-9E1CF11551A5}">
      <dsp:nvSpPr>
        <dsp:cNvPr id="0" name=""/>
        <dsp:cNvSpPr/>
      </dsp:nvSpPr>
      <dsp:spPr>
        <a:xfrm rot="10800000">
          <a:off x="2251728" y="3071162"/>
          <a:ext cx="309336" cy="391958"/>
        </a:xfrm>
        <a:prstGeom prst="rightArrow">
          <a:avLst>
            <a:gd name="adj1" fmla="val 60000"/>
            <a:gd name="adj2" fmla="val 50000"/>
          </a:avLst>
        </a:prstGeom>
        <a:gradFill rotWithShape="0">
          <a:gsLst>
            <a:gs pos="0">
              <a:schemeClr val="accent3">
                <a:hueOff val="5625132"/>
                <a:satOff val="-8440"/>
                <a:lumOff val="-1373"/>
                <a:alphaOff val="0"/>
                <a:shade val="51000"/>
                <a:satMod val="130000"/>
              </a:schemeClr>
            </a:gs>
            <a:gs pos="80000">
              <a:schemeClr val="accent3">
                <a:hueOff val="5625132"/>
                <a:satOff val="-8440"/>
                <a:lumOff val="-1373"/>
                <a:alphaOff val="0"/>
                <a:shade val="93000"/>
                <a:satMod val="130000"/>
              </a:schemeClr>
            </a:gs>
            <a:gs pos="100000">
              <a:schemeClr val="accent3">
                <a:hueOff val="5625132"/>
                <a:satOff val="-8440"/>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400050">
            <a:lnSpc>
              <a:spcPct val="90000"/>
            </a:lnSpc>
            <a:spcBef>
              <a:spcPct val="0"/>
            </a:spcBef>
            <a:spcAft>
              <a:spcPct val="35000"/>
            </a:spcAft>
          </a:pPr>
          <a:endParaRPr lang="en-US" sz="900" b="1" kern="1200"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sp:txBody>
      <dsp:txXfrm rot="10800000">
        <a:off x="2344529" y="3149554"/>
        <a:ext cx="216535" cy="235174"/>
      </dsp:txXfrm>
    </dsp:sp>
    <dsp:sp modelId="{CD455A71-5725-46AC-A58E-568590EE709B}">
      <dsp:nvSpPr>
        <dsp:cNvPr id="0" name=""/>
        <dsp:cNvSpPr/>
      </dsp:nvSpPr>
      <dsp:spPr>
        <a:xfrm>
          <a:off x="944456" y="2686463"/>
          <a:ext cx="1161357" cy="1161357"/>
        </a:xfrm>
        <a:prstGeom prst="ellipse">
          <a:avLst/>
        </a:prstGeom>
        <a:gradFill rotWithShape="0">
          <a:gsLst>
            <a:gs pos="0">
              <a:schemeClr val="accent3">
                <a:hueOff val="8437698"/>
                <a:satOff val="-12660"/>
                <a:lumOff val="-2059"/>
                <a:alphaOff val="0"/>
                <a:shade val="51000"/>
                <a:satMod val="130000"/>
              </a:schemeClr>
            </a:gs>
            <a:gs pos="80000">
              <a:schemeClr val="accent3">
                <a:hueOff val="8437698"/>
                <a:satOff val="-12660"/>
                <a:lumOff val="-2059"/>
                <a:alphaOff val="0"/>
                <a:shade val="93000"/>
                <a:satMod val="130000"/>
              </a:schemeClr>
            </a:gs>
            <a:gs pos="100000">
              <a:schemeClr val="accent3">
                <a:hueOff val="8437698"/>
                <a:satOff val="-12660"/>
                <a:lumOff val="-205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533400">
            <a:lnSpc>
              <a:spcPct val="90000"/>
            </a:lnSpc>
            <a:spcBef>
              <a:spcPct val="0"/>
            </a:spcBef>
            <a:spcAft>
              <a:spcPct val="35000"/>
            </a:spcAft>
          </a:pPr>
          <a:r>
            <a:rPr lang="fa-IR"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خلق روشهای جایگزین</a:t>
          </a:r>
          <a:endParaRPr lang="en-US"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sp:txBody>
      <dsp:txXfrm>
        <a:off x="1114533" y="2856540"/>
        <a:ext cx="821203" cy="821203"/>
      </dsp:txXfrm>
    </dsp:sp>
    <dsp:sp modelId="{A5A66389-A0A6-4DBF-8F53-C071D0EDFABE}">
      <dsp:nvSpPr>
        <dsp:cNvPr id="0" name=""/>
        <dsp:cNvSpPr/>
      </dsp:nvSpPr>
      <dsp:spPr>
        <a:xfrm rot="15120000">
          <a:off x="1103553" y="2249686"/>
          <a:ext cx="309336" cy="391958"/>
        </a:xfrm>
        <a:prstGeom prst="rightArrow">
          <a:avLst>
            <a:gd name="adj1" fmla="val 60000"/>
            <a:gd name="adj2" fmla="val 50000"/>
          </a:avLst>
        </a:prstGeom>
        <a:gradFill rotWithShape="0">
          <a:gsLst>
            <a:gs pos="0">
              <a:schemeClr val="accent3">
                <a:hueOff val="8437698"/>
                <a:satOff val="-12660"/>
                <a:lumOff val="-2059"/>
                <a:alphaOff val="0"/>
                <a:shade val="51000"/>
                <a:satMod val="130000"/>
              </a:schemeClr>
            </a:gs>
            <a:gs pos="80000">
              <a:schemeClr val="accent3">
                <a:hueOff val="8437698"/>
                <a:satOff val="-12660"/>
                <a:lumOff val="-2059"/>
                <a:alphaOff val="0"/>
                <a:shade val="93000"/>
                <a:satMod val="130000"/>
              </a:schemeClr>
            </a:gs>
            <a:gs pos="100000">
              <a:schemeClr val="accent3">
                <a:hueOff val="8437698"/>
                <a:satOff val="-12660"/>
                <a:lumOff val="-205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400050">
            <a:lnSpc>
              <a:spcPct val="90000"/>
            </a:lnSpc>
            <a:spcBef>
              <a:spcPct val="0"/>
            </a:spcBef>
            <a:spcAft>
              <a:spcPct val="35000"/>
            </a:spcAft>
          </a:pPr>
          <a:endParaRPr lang="en-US" sz="900" b="1" kern="1200"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sp:txBody>
      <dsp:txXfrm rot="10800000">
        <a:off x="1164292" y="2372207"/>
        <a:ext cx="216535" cy="235174"/>
      </dsp:txXfrm>
    </dsp:sp>
    <dsp:sp modelId="{3BD65418-D106-45B0-8D72-9F651602B788}">
      <dsp:nvSpPr>
        <dsp:cNvPr id="0" name=""/>
        <dsp:cNvSpPr/>
      </dsp:nvSpPr>
      <dsp:spPr>
        <a:xfrm>
          <a:off x="405218" y="1026857"/>
          <a:ext cx="1161357" cy="1161357"/>
        </a:xfrm>
        <a:prstGeom prst="ellipse">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533400">
            <a:lnSpc>
              <a:spcPct val="90000"/>
            </a:lnSpc>
            <a:spcBef>
              <a:spcPct val="0"/>
            </a:spcBef>
            <a:spcAft>
              <a:spcPct val="35000"/>
            </a:spcAft>
          </a:pPr>
          <a:r>
            <a:rPr lang="fa-IR"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rPr>
            <a:t>آزمون اندیشه های جایگزین</a:t>
          </a:r>
          <a:endParaRPr lang="en-US" sz="1200" b="1" kern="1200" cap="all" spc="0" dirty="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cs typeface="B Titr" pitchFamily="2" charset="-78"/>
          </a:endParaRPr>
        </a:p>
      </dsp:txBody>
      <dsp:txXfrm>
        <a:off x="575295" y="1196934"/>
        <a:ext cx="821203" cy="821203"/>
      </dsp:txXfrm>
    </dsp:sp>
    <dsp:sp modelId="{3F85A9DD-1531-4F50-AAFC-48D65BAA8ECE}">
      <dsp:nvSpPr>
        <dsp:cNvPr id="0" name=""/>
        <dsp:cNvSpPr/>
      </dsp:nvSpPr>
      <dsp:spPr>
        <a:xfrm rot="19440000">
          <a:off x="1530018" y="903857"/>
          <a:ext cx="309336" cy="391958"/>
        </a:xfrm>
        <a:prstGeom prst="rightArrow">
          <a:avLst>
            <a:gd name="adj1" fmla="val 60000"/>
            <a:gd name="adj2" fmla="val 50000"/>
          </a:avLst>
        </a:prstGeom>
        <a:gradFill rotWithShape="0">
          <a:gsLst>
            <a:gs pos="0">
              <a:schemeClr val="accent3">
                <a:hueOff val="11250264"/>
                <a:satOff val="-16880"/>
                <a:lumOff val="-2745"/>
                <a:alphaOff val="0"/>
                <a:shade val="51000"/>
                <a:satMod val="130000"/>
              </a:schemeClr>
            </a:gs>
            <a:gs pos="80000">
              <a:schemeClr val="accent3">
                <a:hueOff val="11250264"/>
                <a:satOff val="-16880"/>
                <a:lumOff val="-2745"/>
                <a:alphaOff val="0"/>
                <a:shade val="93000"/>
                <a:satMod val="130000"/>
              </a:schemeClr>
            </a:gs>
            <a:gs pos="100000">
              <a:schemeClr val="accent3">
                <a:hueOff val="11250264"/>
                <a:satOff val="-16880"/>
                <a:lumOff val="-274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a:bodyPr>
        <a:lstStyle/>
        <a:p>
          <a:pPr lvl="0" algn="ctr" defTabSz="400050">
            <a:lnSpc>
              <a:spcPct val="90000"/>
            </a:lnSpc>
            <a:spcBef>
              <a:spcPct val="0"/>
            </a:spcBef>
            <a:spcAft>
              <a:spcPct val="35000"/>
            </a:spcAft>
          </a:pPr>
          <a:endParaRPr lang="en-US" sz="900" b="1" kern="1200" cap="all" spc="0">
            <a:ln>
              <a:solidFill>
                <a:schemeClr val="tx2"/>
              </a:solidFill>
            </a:ln>
            <a:solidFill>
              <a:schemeClr val="accent1"/>
            </a:solidFill>
            <a:effectLst>
              <a:outerShdw blurRad="19685" dist="12700" dir="5400000" algn="tl" rotWithShape="0">
                <a:schemeClr val="accent1">
                  <a:satMod val="130000"/>
                  <a:alpha val="60000"/>
                </a:schemeClr>
              </a:outerShdw>
              <a:reflection blurRad="10000" stA="55000" endPos="48000" dist="500" dir="5400000" sy="-100000" algn="bl" rotWithShape="0"/>
            </a:effectLst>
          </a:endParaRPr>
        </a:p>
      </dsp:txBody>
      <dsp:txXfrm>
        <a:off x="1538880" y="1009523"/>
        <a:ext cx="216535" cy="2351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DA8CCA-4A52-4D88-BCF7-1249691ED99F}">
      <dsp:nvSpPr>
        <dsp:cNvPr id="0" name=""/>
        <dsp:cNvSpPr/>
      </dsp:nvSpPr>
      <dsp:spPr>
        <a:xfrm>
          <a:off x="278309" y="734951"/>
          <a:ext cx="2300287" cy="2300287"/>
        </a:xfrm>
        <a:prstGeom prst="ellipse">
          <a:avLst/>
        </a:prstGeom>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hemeClr val="accent6"/>
        </a:lnRef>
        <a:fillRef idx="3">
          <a:schemeClr val="accent6"/>
        </a:fillRef>
        <a:effectRef idx="3">
          <a:schemeClr val="accent6"/>
        </a:effectRef>
        <a:fontRef idx="minor">
          <a:schemeClr val="lt1"/>
        </a:fontRef>
      </dsp:style>
    </dsp:sp>
    <dsp:sp modelId="{99D6E7BA-B68F-4A15-B590-7BB7B9BD2188}">
      <dsp:nvSpPr>
        <dsp:cNvPr id="0" name=""/>
        <dsp:cNvSpPr/>
      </dsp:nvSpPr>
      <dsp:spPr>
        <a:xfrm>
          <a:off x="607059" y="1063700"/>
          <a:ext cx="1642788" cy="1642788"/>
        </a:xfrm>
        <a:prstGeom prst="ellipse">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sp>
    <dsp:sp modelId="{27FECEDA-9506-4071-B5C7-5F4AD5602E04}">
      <dsp:nvSpPr>
        <dsp:cNvPr id="0" name=""/>
        <dsp:cNvSpPr/>
      </dsp:nvSpPr>
      <dsp:spPr>
        <a:xfrm>
          <a:off x="935616" y="1392258"/>
          <a:ext cx="985673" cy="985673"/>
        </a:xfrm>
        <a:prstGeom prst="ellipse">
          <a:avLst/>
        </a:prstGeom>
        <a:solidFill>
          <a:schemeClr val="accent3"/>
        </a:solidFill>
        <a:ln w="25400" cap="flat" cmpd="sng" algn="ctr">
          <a:solidFill>
            <a:schemeClr val="accent3">
              <a:shade val="50000"/>
            </a:scheme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sp>
    <dsp:sp modelId="{948603F6-5CCC-4AFA-9442-C80E32898447}">
      <dsp:nvSpPr>
        <dsp:cNvPr id="0" name=""/>
        <dsp:cNvSpPr/>
      </dsp:nvSpPr>
      <dsp:spPr>
        <a:xfrm>
          <a:off x="1264174" y="1720816"/>
          <a:ext cx="328557" cy="328557"/>
        </a:xfrm>
        <a:prstGeom prst="ellipse">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sp>
    <dsp:sp modelId="{F4B4E17B-F9F8-4097-94C0-F8C36A18C395}">
      <dsp:nvSpPr>
        <dsp:cNvPr id="0" name=""/>
        <dsp:cNvSpPr/>
      </dsp:nvSpPr>
      <dsp:spPr>
        <a:xfrm>
          <a:off x="3226695" y="31811"/>
          <a:ext cx="620709" cy="4229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8016" tIns="22860" rIns="22860" bIns="22860" numCol="1" spcCol="1270" anchor="ctr" anchorCtr="0">
          <a:noAutofit/>
        </a:bodyPr>
        <a:lstStyle/>
        <a:p>
          <a:pPr lvl="0" algn="ctr" defTabSz="800100" rtl="1">
            <a:lnSpc>
              <a:spcPct val="90000"/>
            </a:lnSpc>
            <a:spcBef>
              <a:spcPct val="0"/>
            </a:spcBef>
            <a:spcAft>
              <a:spcPct val="35000"/>
            </a:spcAft>
          </a:pPr>
          <a:r>
            <a:rPr lang="fa-IR" sz="1800" b="1" kern="1200">
              <a:solidFill>
                <a:schemeClr val="tx2">
                  <a:lumMod val="50000"/>
                </a:schemeClr>
              </a:solidFill>
              <a:cs typeface="B Lotus" pitchFamily="2" charset="-78"/>
            </a:rPr>
            <a:t>باور</a:t>
          </a:r>
          <a:endParaRPr lang="fa-IR" sz="3100" b="1" kern="1200">
            <a:solidFill>
              <a:schemeClr val="tx2">
                <a:lumMod val="50000"/>
              </a:schemeClr>
            </a:solidFill>
            <a:cs typeface="B Lotus" pitchFamily="2" charset="-78"/>
          </a:endParaRPr>
        </a:p>
      </dsp:txBody>
      <dsp:txXfrm>
        <a:off x="3226695" y="31811"/>
        <a:ext cx="620709" cy="422907"/>
      </dsp:txXfrm>
    </dsp:sp>
    <dsp:sp modelId="{9D65D9B2-D1DC-44AE-9DC2-177A9CB3CC4A}">
      <dsp:nvSpPr>
        <dsp:cNvPr id="0" name=""/>
        <dsp:cNvSpPr/>
      </dsp:nvSpPr>
      <dsp:spPr>
        <a:xfrm>
          <a:off x="2674442" y="243264"/>
          <a:ext cx="287535" cy="0"/>
        </a:xfrm>
        <a:prstGeom prst="line">
          <a:avLst/>
        </a:prstGeom>
        <a:solidFill>
          <a:schemeClr val="accent4">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FD1DD31-2DEF-49AD-8FC4-FA032F2229DD}">
      <dsp:nvSpPr>
        <dsp:cNvPr id="0" name=""/>
        <dsp:cNvSpPr/>
      </dsp:nvSpPr>
      <dsp:spPr>
        <a:xfrm rot="5400000">
          <a:off x="1229095" y="424412"/>
          <a:ext cx="1625536" cy="1265158"/>
        </a:xfrm>
        <a:prstGeom prst="line">
          <a:avLst/>
        </a:prstGeom>
        <a:solidFill>
          <a:schemeClr val="accent4">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0DA8642-461C-4A0C-8A0E-50D42CEDBA88}">
      <dsp:nvSpPr>
        <dsp:cNvPr id="0" name=""/>
        <dsp:cNvSpPr/>
      </dsp:nvSpPr>
      <dsp:spPr>
        <a:xfrm>
          <a:off x="3153667" y="613775"/>
          <a:ext cx="766766" cy="3592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8016" tIns="22860" rIns="22860" bIns="22860" numCol="1" spcCol="1270" anchor="ctr" anchorCtr="0">
          <a:noAutofit/>
        </a:bodyPr>
        <a:lstStyle/>
        <a:p>
          <a:pPr lvl="0" algn="ctr" defTabSz="800100" rtl="1">
            <a:lnSpc>
              <a:spcPct val="90000"/>
            </a:lnSpc>
            <a:spcBef>
              <a:spcPct val="0"/>
            </a:spcBef>
            <a:spcAft>
              <a:spcPct val="35000"/>
            </a:spcAft>
          </a:pPr>
          <a:r>
            <a:rPr lang="fa-IR" sz="1800" b="1" kern="1200">
              <a:solidFill>
                <a:schemeClr val="tx2">
                  <a:lumMod val="50000"/>
                </a:schemeClr>
              </a:solidFill>
              <a:cs typeface="B Lotus" pitchFamily="2" charset="-78"/>
            </a:rPr>
            <a:t>دریافت</a:t>
          </a:r>
        </a:p>
      </dsp:txBody>
      <dsp:txXfrm>
        <a:off x="3153667" y="613775"/>
        <a:ext cx="766766" cy="359282"/>
      </dsp:txXfrm>
    </dsp:sp>
    <dsp:sp modelId="{38F69720-8721-4227-B1F3-7F01ACE2EBFE}">
      <dsp:nvSpPr>
        <dsp:cNvPr id="0" name=""/>
        <dsp:cNvSpPr/>
      </dsp:nvSpPr>
      <dsp:spPr>
        <a:xfrm>
          <a:off x="2674442" y="793416"/>
          <a:ext cx="287535" cy="0"/>
        </a:xfrm>
        <a:prstGeom prst="line">
          <a:avLst/>
        </a:prstGeom>
        <a:solidFill>
          <a:schemeClr val="accent4">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3B06140-49FC-4E80-9EB5-3D362630D187}">
      <dsp:nvSpPr>
        <dsp:cNvPr id="0" name=""/>
        <dsp:cNvSpPr/>
      </dsp:nvSpPr>
      <dsp:spPr>
        <a:xfrm rot="5400000">
          <a:off x="1510497" y="965555"/>
          <a:ext cx="1334933" cy="991040"/>
        </a:xfrm>
        <a:prstGeom prst="line">
          <a:avLst/>
        </a:prstGeom>
        <a:solidFill>
          <a:schemeClr val="accent4">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E9150D7-C741-4B8B-BD67-1E9487A362AD}">
      <dsp:nvSpPr>
        <dsp:cNvPr id="0" name=""/>
        <dsp:cNvSpPr/>
      </dsp:nvSpPr>
      <dsp:spPr>
        <a:xfrm>
          <a:off x="3056635" y="1137729"/>
          <a:ext cx="960830" cy="4116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8016" tIns="22860" rIns="22860" bIns="22860" numCol="1" spcCol="1270" anchor="ctr" anchorCtr="0">
          <a:noAutofit/>
        </a:bodyPr>
        <a:lstStyle/>
        <a:p>
          <a:pPr lvl="0" algn="ctr" defTabSz="800100" rtl="1">
            <a:lnSpc>
              <a:spcPct val="90000"/>
            </a:lnSpc>
            <a:spcBef>
              <a:spcPct val="0"/>
            </a:spcBef>
            <a:spcAft>
              <a:spcPct val="35000"/>
            </a:spcAft>
          </a:pPr>
          <a:r>
            <a:rPr lang="fa-IR" sz="1800" b="1" i="0" kern="1200">
              <a:solidFill>
                <a:schemeClr val="tx2">
                  <a:lumMod val="50000"/>
                </a:schemeClr>
              </a:solidFill>
              <a:cs typeface="B Lotus" pitchFamily="2" charset="-78"/>
            </a:rPr>
            <a:t>احساس</a:t>
          </a:r>
          <a:endParaRPr lang="fa-IR" sz="3100" b="1" i="0" kern="1200">
            <a:solidFill>
              <a:schemeClr val="tx2">
                <a:lumMod val="50000"/>
              </a:schemeClr>
            </a:solidFill>
            <a:cs typeface="B Lotus" pitchFamily="2" charset="-78"/>
          </a:endParaRPr>
        </a:p>
      </dsp:txBody>
      <dsp:txXfrm>
        <a:off x="3056635" y="1137729"/>
        <a:ext cx="960830" cy="411678"/>
      </dsp:txXfrm>
    </dsp:sp>
    <dsp:sp modelId="{DD0ECBAD-6CF9-4730-B2EB-559E5158C920}">
      <dsp:nvSpPr>
        <dsp:cNvPr id="0" name=""/>
        <dsp:cNvSpPr/>
      </dsp:nvSpPr>
      <dsp:spPr>
        <a:xfrm>
          <a:off x="2674442" y="1343569"/>
          <a:ext cx="287535" cy="0"/>
        </a:xfrm>
        <a:prstGeom prst="line">
          <a:avLst/>
        </a:prstGeom>
        <a:solidFill>
          <a:schemeClr val="accent4">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8E51658-AFCC-4E78-B061-EBE288B32632}">
      <dsp:nvSpPr>
        <dsp:cNvPr id="0" name=""/>
        <dsp:cNvSpPr/>
      </dsp:nvSpPr>
      <dsp:spPr>
        <a:xfrm rot="5400000">
          <a:off x="1782889" y="1469893"/>
          <a:ext cx="1018260" cy="764845"/>
        </a:xfrm>
        <a:prstGeom prst="line">
          <a:avLst/>
        </a:prstGeom>
        <a:solidFill>
          <a:schemeClr val="accent4">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25A471E-EF49-490F-B310-8B4CBC576892}">
      <dsp:nvSpPr>
        <dsp:cNvPr id="0" name=""/>
        <dsp:cNvSpPr/>
      </dsp:nvSpPr>
      <dsp:spPr>
        <a:xfrm>
          <a:off x="3181052" y="1660588"/>
          <a:ext cx="711996" cy="46626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2240" tIns="25400" rIns="25400" bIns="25400" numCol="1" spcCol="1270" anchor="ctr" anchorCtr="0">
          <a:noAutofit/>
        </a:bodyPr>
        <a:lstStyle/>
        <a:p>
          <a:pPr lvl="0" algn="ctr" defTabSz="889000" rtl="1">
            <a:lnSpc>
              <a:spcPct val="90000"/>
            </a:lnSpc>
            <a:spcBef>
              <a:spcPct val="0"/>
            </a:spcBef>
            <a:spcAft>
              <a:spcPct val="35000"/>
            </a:spcAft>
          </a:pPr>
          <a:r>
            <a:rPr lang="fa-IR" sz="2000" b="1" kern="1200">
              <a:solidFill>
                <a:schemeClr val="tx2">
                  <a:lumMod val="50000"/>
                </a:schemeClr>
              </a:solidFill>
              <a:cs typeface="B Lotus" pitchFamily="2" charset="-78"/>
            </a:rPr>
            <a:t>رفتار</a:t>
          </a:r>
          <a:endParaRPr lang="fa-IR" sz="2500" b="1" kern="1200">
            <a:solidFill>
              <a:schemeClr val="tx2">
                <a:lumMod val="50000"/>
              </a:schemeClr>
            </a:solidFill>
            <a:cs typeface="B Lotus" pitchFamily="2" charset="-78"/>
          </a:endParaRPr>
        </a:p>
      </dsp:txBody>
      <dsp:txXfrm>
        <a:off x="3181052" y="1660588"/>
        <a:ext cx="711996" cy="466264"/>
      </dsp:txXfrm>
    </dsp:sp>
    <dsp:sp modelId="{7AFC2C84-2948-4253-9EE8-6FDB4BCA646E}">
      <dsp:nvSpPr>
        <dsp:cNvPr id="0" name=""/>
        <dsp:cNvSpPr/>
      </dsp:nvSpPr>
      <dsp:spPr>
        <a:xfrm>
          <a:off x="2674442" y="1893721"/>
          <a:ext cx="287535" cy="0"/>
        </a:xfrm>
        <a:prstGeom prst="line">
          <a:avLst/>
        </a:prstGeom>
        <a:solidFill>
          <a:schemeClr val="accent4">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67BF9C9-70A6-4B26-AD8D-7BECC86E7C85}">
      <dsp:nvSpPr>
        <dsp:cNvPr id="0" name=""/>
        <dsp:cNvSpPr/>
      </dsp:nvSpPr>
      <dsp:spPr>
        <a:xfrm rot="5400000">
          <a:off x="2055933" y="1976224"/>
          <a:ext cx="699900" cy="534433"/>
        </a:xfrm>
        <a:prstGeom prst="line">
          <a:avLst/>
        </a:prstGeom>
        <a:solidFill>
          <a:schemeClr val="accent4">
            <a:hueOff val="0"/>
            <a:satOff val="0"/>
            <a:lumOff val="0"/>
            <a:alphaOff val="0"/>
          </a:schemeClr>
        </a:solidFill>
        <a:ln w="25400" cap="flat" cmpd="sng" algn="ctr">
          <a:solidFill>
            <a:schemeClr val="accent4">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EAA8D-DBE9-45E3-8D4C-AC51D59E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19</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mamali</dc:creator>
  <cp:lastModifiedBy>PaNaCeA</cp:lastModifiedBy>
  <cp:revision>22</cp:revision>
  <cp:lastPrinted>2015-08-22T16:55:00Z</cp:lastPrinted>
  <dcterms:created xsi:type="dcterms:W3CDTF">2015-08-19T16:07:00Z</dcterms:created>
  <dcterms:modified xsi:type="dcterms:W3CDTF">2015-09-13T20:10:00Z</dcterms:modified>
</cp:coreProperties>
</file>